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2D7B3437" w:rsidR="00DE6200" w:rsidRPr="00556373" w:rsidRDefault="000414E1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414E1">
        <w:rPr>
          <w:b/>
          <w:noProof/>
          <w:sz w:val="24"/>
          <w:szCs w:val="24"/>
          <w:lang w:val="sv-SE"/>
        </w:rPr>
        <w:t>3GPP TSG-RAN WG2 Meeting #1</w:t>
      </w:r>
      <w:r w:rsidR="00084BDD">
        <w:rPr>
          <w:b/>
          <w:noProof/>
          <w:sz w:val="24"/>
          <w:szCs w:val="24"/>
          <w:lang w:val="sv-SE"/>
        </w:rPr>
        <w:t>20</w:t>
      </w:r>
      <w:r w:rsidR="00DE6200" w:rsidRPr="00556373">
        <w:rPr>
          <w:b/>
          <w:i/>
          <w:sz w:val="28"/>
          <w:lang w:eastAsia="zh-TW"/>
        </w:rPr>
        <w:tab/>
      </w:r>
      <w:r w:rsidR="00BD0AAE" w:rsidRPr="00BD0AAE">
        <w:rPr>
          <w:rFonts w:cs="Arial"/>
          <w:b/>
          <w:i/>
          <w:sz w:val="28"/>
          <w:lang w:eastAsia="zh-TW"/>
        </w:rPr>
        <w:t>R2-2211810</w:t>
      </w:r>
    </w:p>
    <w:p w14:paraId="076E5BCF" w14:textId="588DB650" w:rsidR="00E449A2" w:rsidRDefault="00F21F07" w:rsidP="00E449A2">
      <w:pPr>
        <w:pStyle w:val="CRCoverPage"/>
        <w:spacing w:after="0"/>
        <w:rPr>
          <w:b/>
          <w:noProof/>
          <w:sz w:val="24"/>
          <w:lang w:eastAsia="zh-TW"/>
        </w:rPr>
      </w:pPr>
      <w:r w:rsidRPr="00F21F07">
        <w:rPr>
          <w:b/>
          <w:noProof/>
          <w:sz w:val="24"/>
          <w:lang w:eastAsia="zh-TW"/>
        </w:rPr>
        <w:t>Toulouse, France, November</w:t>
      </w:r>
      <w:r w:rsidR="00376C96">
        <w:rPr>
          <w:b/>
          <w:noProof/>
          <w:sz w:val="24"/>
          <w:lang w:eastAsia="zh-TW"/>
        </w:rPr>
        <w:t xml:space="preserve"> 14-18</w:t>
      </w:r>
      <w:r w:rsidRPr="00F21F07">
        <w:rPr>
          <w:b/>
          <w:noProof/>
          <w:sz w:val="24"/>
          <w:lang w:eastAsia="zh-TW"/>
        </w:rPr>
        <w:t>, 2022</w:t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</w:r>
      <w:r w:rsidR="00046638">
        <w:rPr>
          <w:b/>
          <w:noProof/>
          <w:sz w:val="24"/>
          <w:lang w:eastAsia="zh-TW"/>
        </w:rPr>
        <w:tab/>
        <w:t xml:space="preserve">     </w:t>
      </w:r>
    </w:p>
    <w:p w14:paraId="084A6471" w14:textId="3FE093DF" w:rsidR="00DE6200" w:rsidRPr="00046638" w:rsidRDefault="00DE6200" w:rsidP="002D334D">
      <w:pPr>
        <w:pStyle w:val="CRCoverPage"/>
        <w:spacing w:after="0"/>
      </w:pPr>
    </w:p>
    <w:p w14:paraId="28FBF4FE" w14:textId="47742E3D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F303E9">
        <w:rPr>
          <w:rFonts w:ascii="Arial" w:hAnsi="Arial" w:cs="Arial"/>
          <w:sz w:val="22"/>
          <w:szCs w:val="22"/>
          <w:lang w:eastAsia="zh-TW"/>
        </w:rPr>
        <w:t>8.4.2</w:t>
      </w:r>
      <w:r w:rsidR="004F6616">
        <w:rPr>
          <w:rFonts w:ascii="Arial" w:hAnsi="Arial" w:cs="Arial"/>
          <w:sz w:val="22"/>
          <w:szCs w:val="22"/>
          <w:lang w:eastAsia="zh-TW"/>
        </w:rPr>
        <w:t>.3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5F7B86CD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F303E9">
        <w:rPr>
          <w:rFonts w:ascii="Arial" w:hAnsi="Arial" w:cs="Arial"/>
          <w:sz w:val="22"/>
          <w:szCs w:val="22"/>
          <w:lang w:eastAsia="zh-TW"/>
        </w:rPr>
        <w:t>L1</w:t>
      </w:r>
      <w:r w:rsidR="00F303E9" w:rsidRPr="00F303E9">
        <w:rPr>
          <w:rFonts w:ascii="Arial" w:hAnsi="Arial" w:cs="Arial"/>
          <w:sz w:val="22"/>
          <w:szCs w:val="22"/>
          <w:lang w:eastAsia="zh-TW"/>
        </w:rPr>
        <w:t>L2-triggered mobility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37C30832" w:rsidR="00CA454C" w:rsidRDefault="00F303E9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previous RAN2 meeting, some agreements were made regarding </w:t>
      </w:r>
      <w:r w:rsidR="00693460">
        <w:rPr>
          <w:rFonts w:ascii="Times New Roman" w:hAnsi="Times New Roman" w:cs="Times New Roman"/>
          <w:sz w:val="22"/>
        </w:rPr>
        <w:t xml:space="preserve">model for </w:t>
      </w:r>
      <w:r>
        <w:rPr>
          <w:rFonts w:ascii="Times New Roman" w:hAnsi="Times New Roman" w:cs="Times New Roman"/>
          <w:sz w:val="22"/>
        </w:rPr>
        <w:t xml:space="preserve">L1L2-triggered mobility </w:t>
      </w:r>
      <w:r w:rsidR="00F21F07">
        <w:rPr>
          <w:rFonts w:ascii="Times New Roman" w:hAnsi="Times New Roman" w:cs="Times New Roman"/>
          <w:sz w:val="22"/>
        </w:rPr>
        <w:t xml:space="preserve">(LTM) </w:t>
      </w:r>
      <w:r>
        <w:rPr>
          <w:rFonts w:ascii="Times New Roman" w:hAnsi="Times New Roman" w:cs="Times New Roman"/>
          <w:sz w:val="22"/>
        </w:rPr>
        <w:t xml:space="preserve">and some assumptions </w:t>
      </w:r>
      <w:r w:rsidR="00F21F07">
        <w:rPr>
          <w:rFonts w:ascii="Times New Roman" w:hAnsi="Times New Roman" w:cs="Times New Roman"/>
          <w:sz w:val="22"/>
        </w:rPr>
        <w:t xml:space="preserve">were also made </w:t>
      </w:r>
      <w:r>
        <w:rPr>
          <w:rFonts w:ascii="Times New Roman" w:hAnsi="Times New Roman" w:cs="Times New Roman"/>
          <w:sz w:val="22"/>
        </w:rPr>
        <w:t xml:space="preserve">related to </w:t>
      </w:r>
      <w:r w:rsidR="00F21F07">
        <w:rPr>
          <w:rFonts w:ascii="Times New Roman" w:hAnsi="Times New Roman" w:cs="Times New Roman"/>
          <w:sz w:val="22"/>
        </w:rPr>
        <w:t xml:space="preserve">solutions </w:t>
      </w:r>
      <w:r w:rsidR="008913F4">
        <w:rPr>
          <w:rFonts w:ascii="Times New Roman" w:hAnsi="Times New Roman" w:cs="Times New Roman"/>
          <w:sz w:val="22"/>
        </w:rPr>
        <w:t>for</w:t>
      </w:r>
      <w:r w:rsidR="00F21F07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dynamic switching</w:t>
      </w:r>
      <w:r w:rsidR="00046638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6638" w14:paraId="62B7384B" w14:textId="77777777" w:rsidTr="00046638">
        <w:tc>
          <w:tcPr>
            <w:tcW w:w="9628" w:type="dxa"/>
          </w:tcPr>
          <w:p w14:paraId="501E4925" w14:textId="77777777" w:rsidR="00693460" w:rsidRPr="00A2219A" w:rsidRDefault="00693460" w:rsidP="00693460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A2219A">
              <w:t xml:space="preserve">A L1/L2 inter-cell mobility </w:t>
            </w:r>
            <w:r>
              <w:t>candidate (</w:t>
            </w:r>
            <w:r w:rsidRPr="00A2219A">
              <w:t>target</w:t>
            </w:r>
            <w:r>
              <w:t>)</w:t>
            </w:r>
            <w:r w:rsidRPr="00A2219A">
              <w:t xml:space="preserve"> configuration is received within an RRC message before the </w:t>
            </w:r>
            <w:r>
              <w:t>L1/L2 dynamic switch</w:t>
            </w:r>
            <w:r w:rsidRPr="00A2219A">
              <w:t xml:space="preserve"> is triggered.</w:t>
            </w:r>
          </w:p>
          <w:p w14:paraId="34E8E842" w14:textId="77777777" w:rsidR="00693460" w:rsidRPr="00A2219A" w:rsidRDefault="00693460" w:rsidP="00693460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A2219A">
              <w:t>RAN2 continue</w:t>
            </w:r>
            <w:r>
              <w:t>s</w:t>
            </w:r>
            <w:r w:rsidRPr="00A2219A">
              <w:t xml:space="preserve"> the discussion on the RRC models by focusing on Model 1 and Model 2 and stage-3 details.</w:t>
            </w:r>
          </w:p>
          <w:p w14:paraId="66230151" w14:textId="77777777" w:rsidR="00693460" w:rsidRPr="00A2219A" w:rsidRDefault="00693460" w:rsidP="00693460">
            <w:pPr>
              <w:pStyle w:val="Agreement"/>
              <w:numPr>
                <w:ilvl w:val="0"/>
                <w:numId w:val="0"/>
              </w:numPr>
              <w:ind w:left="1619"/>
            </w:pPr>
            <w:r w:rsidRPr="00A2219A">
              <w:t>a.</w:t>
            </w:r>
            <w:r w:rsidRPr="00A2219A">
              <w:tab/>
              <w:t>Model 1: One RRCReconfiguration message (or FFS RRCReconfiguration IEs) for each candidate target configuration</w:t>
            </w:r>
          </w:p>
          <w:p w14:paraId="67F67C5B" w14:textId="77777777" w:rsidR="00693460" w:rsidRDefault="00693460" w:rsidP="00693460">
            <w:pPr>
              <w:pStyle w:val="Agreement"/>
              <w:numPr>
                <w:ilvl w:val="0"/>
                <w:numId w:val="0"/>
              </w:numPr>
              <w:ind w:left="1619"/>
            </w:pPr>
            <w:r w:rsidRPr="00A2219A">
              <w:t>b.</w:t>
            </w:r>
            <w:r w:rsidRPr="00A2219A">
              <w:tab/>
              <w:t>Model 2: One CellGroupConfig IE (FFS additional IEs) for each candidate target configuration</w:t>
            </w:r>
          </w:p>
          <w:p w14:paraId="7992BA5D" w14:textId="760D9987" w:rsidR="00046638" w:rsidRPr="00046638" w:rsidRDefault="00693460" w:rsidP="0069346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i/>
                <w:kern w:val="0"/>
                <w:sz w:val="20"/>
                <w:szCs w:val="20"/>
                <w:lang w:eastAsia="en-GB"/>
              </w:rPr>
            </w:pPr>
            <w:r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 </w:t>
            </w:r>
            <w:r w:rsid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[…]</w:t>
            </w:r>
          </w:p>
          <w:p w14:paraId="62F027A6" w14:textId="77777777" w:rsidR="00693460" w:rsidRDefault="00693460" w:rsidP="00693460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      </w:r>
          </w:p>
          <w:p w14:paraId="322DF3AE" w14:textId="77777777" w:rsidR="00693460" w:rsidRDefault="00693460" w:rsidP="00693460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RAN2 assumes RACH resource for CFRA for L1 L2 dynamic switch may be provided in RRC configuration (or potentially by MAC CE FFS). </w:t>
            </w:r>
          </w:p>
          <w:p w14:paraId="27EA3507" w14:textId="77777777" w:rsidR="00693460" w:rsidRPr="00A2219A" w:rsidRDefault="00693460" w:rsidP="00693460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FFS if the MAC CE can indicate TCI state(s) (or other beam info) to activate for the target Cell(s), dep on RAN1 progress.</w:t>
            </w:r>
          </w:p>
          <w:p w14:paraId="37D9F035" w14:textId="77777777" w:rsidR="00046638" w:rsidRDefault="00693460" w:rsidP="00FC5609">
            <w:pPr>
              <w:spacing w:before="240"/>
              <w:rPr>
                <w:rFonts w:ascii="Times New Roman" w:hAnsi="Times New Roman" w:cs="Times New Roman"/>
                <w:sz w:val="22"/>
                <w:lang w:val="fr-FR"/>
              </w:rPr>
            </w:pPr>
            <w:r>
              <w:rPr>
                <w:rFonts w:ascii="Times New Roman" w:hAnsi="Times New Roman" w:cs="Times New Roman"/>
                <w:sz w:val="22"/>
                <w:lang w:val="fr-FR"/>
              </w:rPr>
              <w:t>[…]</w:t>
            </w:r>
          </w:p>
          <w:p w14:paraId="7EB0E111" w14:textId="0C7D23FA" w:rsidR="00693460" w:rsidRPr="00693460" w:rsidRDefault="00693460" w:rsidP="00FC5609">
            <w:pPr>
              <w:spacing w:before="240"/>
              <w:rPr>
                <w:rFonts w:ascii="Times New Roman" w:hAnsi="Times New Roman" w:cs="Times New Roman"/>
                <w:sz w:val="22"/>
                <w:lang w:val="fr-FR"/>
              </w:rPr>
            </w:pPr>
          </w:p>
        </w:tc>
      </w:tr>
    </w:tbl>
    <w:p w14:paraId="130F5BC1" w14:textId="459BCB9D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</w:t>
      </w:r>
      <w:r w:rsidR="006C5B43">
        <w:rPr>
          <w:rFonts w:ascii="Times New Roman" w:hAnsi="Times New Roman" w:cs="Times New Roman"/>
          <w:sz w:val="22"/>
        </w:rPr>
        <w:t xml:space="preserve">further details on </w:t>
      </w:r>
      <w:r w:rsidR="00DF4FF4">
        <w:rPr>
          <w:rFonts w:ascii="Times New Roman" w:hAnsi="Times New Roman" w:cs="Times New Roman"/>
          <w:sz w:val="22"/>
        </w:rPr>
        <w:t xml:space="preserve">possible </w:t>
      </w:r>
      <w:r w:rsidR="00A27E63">
        <w:rPr>
          <w:rFonts w:ascii="Times New Roman" w:hAnsi="Times New Roman" w:cs="Times New Roman"/>
          <w:sz w:val="22"/>
        </w:rPr>
        <w:t>solutions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>for</w:t>
      </w:r>
      <w:r w:rsidR="00B255D4">
        <w:rPr>
          <w:rFonts w:ascii="Times New Roman" w:hAnsi="Times New Roman" w:cs="Times New Roman"/>
          <w:sz w:val="22"/>
        </w:rPr>
        <w:t xml:space="preserve"> dynamic switching in</w:t>
      </w:r>
      <w:r w:rsidR="000D42FC">
        <w:rPr>
          <w:rFonts w:ascii="Times New Roman" w:hAnsi="Times New Roman" w:cs="Times New Roman"/>
          <w:sz w:val="22"/>
        </w:rPr>
        <w:t xml:space="preserve"> L1 L2 mobility </w:t>
      </w:r>
      <w:r w:rsidR="00A27E63">
        <w:rPr>
          <w:rFonts w:ascii="Times New Roman" w:hAnsi="Times New Roman" w:cs="Times New Roman"/>
          <w:sz w:val="22"/>
        </w:rPr>
        <w:t xml:space="preserve">procedure </w:t>
      </w:r>
      <w:r w:rsidR="006C5B43">
        <w:rPr>
          <w:rFonts w:ascii="Times New Roman" w:hAnsi="Times New Roman" w:cs="Times New Roman"/>
          <w:sz w:val="22"/>
        </w:rPr>
        <w:t>based on previous discussions and R1/R2 status.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lastRenderedPageBreak/>
        <w:t>Discussion</w:t>
      </w:r>
    </w:p>
    <w:p w14:paraId="41DCBD17" w14:textId="4A47EE50" w:rsidR="00E91028" w:rsidRDefault="007B69FF" w:rsidP="00E91028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Support of </w:t>
      </w:r>
      <w:r w:rsidR="00EF3352">
        <w:rPr>
          <w:rFonts w:ascii="Times New Roman" w:hAnsi="Times New Roman" w:cs="Times New Roman"/>
          <w:b/>
          <w:sz w:val="22"/>
          <w:u w:val="single"/>
          <w:lang w:val="en-GB"/>
        </w:rPr>
        <w:t xml:space="preserve">both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RACH-less </w:t>
      </w:r>
      <w:r w:rsidR="00EF3352">
        <w:rPr>
          <w:rFonts w:ascii="Times New Roman" w:hAnsi="Times New Roman" w:cs="Times New Roman"/>
          <w:b/>
          <w:sz w:val="22"/>
          <w:u w:val="single"/>
          <w:lang w:val="en-GB"/>
        </w:rPr>
        <w:t xml:space="preserve">and RACH-based </w:t>
      </w:r>
      <w:r w:rsidR="000D42FC">
        <w:rPr>
          <w:rFonts w:ascii="Times New Roman" w:hAnsi="Times New Roman" w:cs="Times New Roman"/>
          <w:b/>
          <w:sz w:val="22"/>
          <w:u w:val="single"/>
          <w:lang w:val="en-GB"/>
        </w:rPr>
        <w:t>procedure</w:t>
      </w:r>
      <w:r w:rsidR="007354CC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 w:rsidR="00A27C5B">
        <w:rPr>
          <w:rFonts w:ascii="Times New Roman" w:hAnsi="Times New Roman" w:cs="Times New Roman"/>
          <w:b/>
          <w:sz w:val="22"/>
          <w:u w:val="single"/>
          <w:lang w:val="en-GB"/>
        </w:rPr>
        <w:t xml:space="preserve">for </w:t>
      </w:r>
      <w:r w:rsidR="003A7075">
        <w:rPr>
          <w:rFonts w:ascii="Times New Roman" w:hAnsi="Times New Roman" w:cs="Times New Roman"/>
          <w:b/>
          <w:sz w:val="22"/>
          <w:u w:val="single"/>
          <w:lang w:val="en-GB"/>
        </w:rPr>
        <w:t>LTM</w:t>
      </w:r>
    </w:p>
    <w:p w14:paraId="2CFD0833" w14:textId="010802B8" w:rsidR="008179B0" w:rsidRDefault="004D5B65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previous meeting, a</w:t>
      </w:r>
      <w:r w:rsidR="007B69FF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RAN2 </w:t>
      </w:r>
      <w:r w:rsidR="007B69FF">
        <w:rPr>
          <w:rFonts w:ascii="Times New Roman" w:hAnsi="Times New Roman" w:cs="Times New Roman"/>
          <w:sz w:val="22"/>
          <w:lang w:val="en-GB"/>
        </w:rPr>
        <w:t>assumption was made that both RACH-based and RACH-less</w:t>
      </w:r>
      <w:r w:rsidR="00882842">
        <w:rPr>
          <w:rFonts w:ascii="Times New Roman" w:hAnsi="Times New Roman" w:cs="Times New Roman"/>
          <w:sz w:val="22"/>
          <w:lang w:val="en-GB"/>
        </w:rPr>
        <w:t xml:space="preserve"> procedures can be supported for L1 L2-triggered mobility</w:t>
      </w:r>
      <w:r>
        <w:rPr>
          <w:rFonts w:ascii="Times New Roman" w:hAnsi="Times New Roman" w:cs="Times New Roman"/>
          <w:sz w:val="22"/>
          <w:lang w:val="en-GB"/>
        </w:rPr>
        <w:t>, while the feasibility of RACH-less may be depending on RAN1. According to the RAN1 agreements made in the previous meeting</w:t>
      </w:r>
      <w:r w:rsidR="00003277">
        <w:rPr>
          <w:rFonts w:ascii="Times New Roman" w:hAnsi="Times New Roman" w:cs="Times New Roman"/>
          <w:sz w:val="22"/>
          <w:lang w:val="en-GB"/>
        </w:rPr>
        <w:t xml:space="preserve"> [1]</w:t>
      </w:r>
      <w:r>
        <w:rPr>
          <w:rFonts w:ascii="Times New Roman" w:hAnsi="Times New Roman" w:cs="Times New Roman"/>
          <w:sz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5B65" w14:paraId="1D9B7456" w14:textId="77777777" w:rsidTr="004D5B65">
        <w:tc>
          <w:tcPr>
            <w:tcW w:w="9628" w:type="dxa"/>
          </w:tcPr>
          <w:p w14:paraId="7343743E" w14:textId="77777777" w:rsidR="004D5B65" w:rsidRPr="004D5B65" w:rsidRDefault="004D5B65" w:rsidP="004D5B65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4D5B65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Pr="004D5B65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 </w:t>
            </w:r>
          </w:p>
          <w:p w14:paraId="7DCF6222" w14:textId="77777777" w:rsidR="004D5B65" w:rsidRPr="004D5B65" w:rsidRDefault="004D5B65" w:rsidP="004D5B65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4D5B65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Support TA acquisition of candidate cell(s) before cell switch command is received in L1/L2 based mobility.</w:t>
            </w:r>
          </w:p>
          <w:p w14:paraId="17F4BD0C" w14:textId="77777777" w:rsidR="004D5B65" w:rsidRPr="004D5B65" w:rsidRDefault="004D5B65" w:rsidP="004D5B65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4D5B6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  <w:t>FFS: whether this can be applied to candidate cell when it is deactivated SCell (if defined in RAN2).</w:t>
            </w:r>
          </w:p>
          <w:p w14:paraId="2305313B" w14:textId="77777777" w:rsidR="004D5B65" w:rsidRPr="004D5B65" w:rsidRDefault="004D5B65" w:rsidP="004D5B65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</w:p>
          <w:p w14:paraId="193E5CEF" w14:textId="77777777" w:rsidR="004D5B65" w:rsidRPr="004D5B65" w:rsidRDefault="004D5B65" w:rsidP="004D5B65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4D5B65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From Oct 19th GTW session</w:t>
            </w:r>
          </w:p>
          <w:p w14:paraId="087FEEA8" w14:textId="77777777" w:rsidR="004D5B65" w:rsidRPr="004D5B65" w:rsidRDefault="004D5B65" w:rsidP="004D5B65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4D5B65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EF34E7E" w14:textId="77777777" w:rsidR="004D5B65" w:rsidRPr="004D5B65" w:rsidRDefault="004D5B65" w:rsidP="004D5B65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4D5B65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On mechanism to acquire TA of the candidate cells, the following solutions can be further studied:</w:t>
            </w:r>
          </w:p>
          <w:p w14:paraId="4716F8BC" w14:textId="77777777" w:rsidR="004D5B65" w:rsidRPr="004D5B65" w:rsidRDefault="004D5B65" w:rsidP="004D5B65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5B6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  <w:t>RACH-based solutions</w:t>
            </w:r>
          </w:p>
          <w:p w14:paraId="575130A4" w14:textId="77777777" w:rsidR="004D5B65" w:rsidRPr="004D5B65" w:rsidRDefault="004D5B65" w:rsidP="004D5B65">
            <w:pPr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5B6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  <w:t>e.g., PDCCH ordered RACH, UE-triggered RACH, higher layer triggered RACH from NW other than L3 HO cmd</w:t>
            </w:r>
          </w:p>
          <w:p w14:paraId="60C3F671" w14:textId="77777777" w:rsidR="004D5B65" w:rsidRPr="004D5B65" w:rsidRDefault="004D5B65" w:rsidP="004D5B65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5B6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  <w:t>RACH-less solutions</w:t>
            </w:r>
          </w:p>
          <w:p w14:paraId="58D23859" w14:textId="77777777" w:rsidR="004D5B65" w:rsidRPr="004D5B65" w:rsidRDefault="004D5B65" w:rsidP="004D5B65">
            <w:pPr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5B6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  <w:t>e.g., SRS based TA acquisition, Rx timing difference based, RACH-less mechanism as in LTE, UE based TA measurement (including UE based TA measurement with one TAC from serving cell)</w:t>
            </w:r>
          </w:p>
          <w:p w14:paraId="12C8197F" w14:textId="77777777" w:rsidR="00875F1F" w:rsidRPr="00875F1F" w:rsidRDefault="00875F1F" w:rsidP="00875F1F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875F1F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186C91F" w14:textId="77777777" w:rsidR="00875F1F" w:rsidRPr="00875F1F" w:rsidRDefault="00875F1F" w:rsidP="00875F1F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875F1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For TA acquisition of a candidate cell before cell switch command is received, study at least the following alternatives of associating TA/TAG to candidate cell:</w:t>
            </w:r>
          </w:p>
          <w:p w14:paraId="4ADE75A4" w14:textId="77777777" w:rsidR="00875F1F" w:rsidRPr="00875F1F" w:rsidRDefault="00875F1F" w:rsidP="00875F1F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875F1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  <w:t>Alt1: Associate TA/TAG and candidate cell implicitly, e.g.,</w:t>
            </w:r>
          </w:p>
          <w:p w14:paraId="5353E414" w14:textId="77777777" w:rsidR="00875F1F" w:rsidRPr="00875F1F" w:rsidRDefault="00875F1F" w:rsidP="00875F1F">
            <w:pPr>
              <w:widowControl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875F1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  <w:t>the association between TA/TAG and TCI states can be configured</w:t>
            </w:r>
          </w:p>
          <w:p w14:paraId="5461A264" w14:textId="77777777" w:rsidR="00875F1F" w:rsidRPr="00875F1F" w:rsidRDefault="00875F1F" w:rsidP="00875F1F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875F1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  <w:t>Alt2: Associate TA/TAG and candidate cell explicitly, e.g.,</w:t>
            </w:r>
          </w:p>
          <w:p w14:paraId="409FA8F9" w14:textId="77777777" w:rsidR="00875F1F" w:rsidRPr="00875F1F" w:rsidRDefault="00875F1F" w:rsidP="00875F1F">
            <w:pPr>
              <w:widowControl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875F1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  <w:t>the association is provided as a part of candidate cell(s) configuration</w:t>
            </w:r>
          </w:p>
          <w:p w14:paraId="224DCC18" w14:textId="203C8AC0" w:rsidR="00875F1F" w:rsidRPr="00875F1F" w:rsidRDefault="00875F1F" w:rsidP="00875F1F">
            <w:pPr>
              <w:widowControl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875F1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x-none"/>
              </w:rPr>
              <w:t>the association between TA/TAG and SSB(s)/TRS(s) is provided as a part of candidate cell(s) configuration</w:t>
            </w:r>
          </w:p>
        </w:tc>
      </w:tr>
    </w:tbl>
    <w:p w14:paraId="1B72778F" w14:textId="42DF1C8C" w:rsidR="004D5B65" w:rsidRDefault="004D5B65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0456EF65" w14:textId="592B93DF" w:rsidR="004D5B65" w:rsidRDefault="004D5B65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TA </w:t>
      </w:r>
      <w:r>
        <w:rPr>
          <w:rFonts w:ascii="Times New Roman" w:hAnsi="Times New Roman" w:cs="Times New Roman"/>
          <w:sz w:val="22"/>
          <w:lang w:val="en-GB"/>
        </w:rPr>
        <w:t xml:space="preserve">acquisition of candidate Cell is supported before cell switch command is received in L1/L2-triggered mobility. </w:t>
      </w:r>
      <w:r w:rsidR="00EE4CCB">
        <w:rPr>
          <w:rFonts w:ascii="Times New Roman" w:hAnsi="Times New Roman" w:cs="Times New Roman"/>
          <w:sz w:val="22"/>
          <w:lang w:val="en-GB"/>
        </w:rPr>
        <w:t>While the actual procedure for how to acquire TA is still under study in RAN1 (e.g. explicit or implicit association between TA/TAG and candidate Cell)</w:t>
      </w:r>
      <w:r w:rsidR="007F1AD0">
        <w:rPr>
          <w:rFonts w:ascii="Times New Roman" w:hAnsi="Times New Roman" w:cs="Times New Roman" w:hint="eastAsia"/>
          <w:sz w:val="22"/>
          <w:lang w:val="en-GB"/>
        </w:rPr>
        <w:t>,</w:t>
      </w:r>
      <w:r w:rsidR="007F1AD0">
        <w:rPr>
          <w:rFonts w:ascii="Times New Roman" w:hAnsi="Times New Roman" w:cs="Times New Roman"/>
          <w:sz w:val="22"/>
          <w:lang w:val="en-GB"/>
        </w:rPr>
        <w:t xml:space="preserve"> RAN2 can first confirm the previous assumption that both RACH-less and RACH-based solution can be supported in LTM.</w:t>
      </w:r>
      <w:r w:rsidR="007B02AA">
        <w:rPr>
          <w:rFonts w:ascii="Times New Roman" w:hAnsi="Times New Roman" w:cs="Times New Roman"/>
          <w:sz w:val="22"/>
          <w:lang w:val="en-GB"/>
        </w:rPr>
        <w:t xml:space="preserve"> In addition, how does the NW provide the TA information to UE is also pending on the outcome of RAN1 study on TA acquisition</w:t>
      </w:r>
      <w:r w:rsidR="004E67D9">
        <w:rPr>
          <w:rFonts w:ascii="Times New Roman" w:hAnsi="Times New Roman" w:cs="Times New Roman"/>
          <w:sz w:val="22"/>
          <w:lang w:val="en-GB"/>
        </w:rPr>
        <w:t>.</w:t>
      </w:r>
    </w:p>
    <w:p w14:paraId="7A7377B3" w14:textId="187BF74C" w:rsidR="00EE4CCB" w:rsidRDefault="00EE4CCB" w:rsidP="00EE4CCB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Confirm RAN2 assumption that both RACH-based (CFRA, CBRA) and RACH-less procedures for L1/L2-triggered mobility can be supported. Details on providing TA information are to be studied after further RAN1 progress.</w:t>
      </w:r>
    </w:p>
    <w:p w14:paraId="381A1547" w14:textId="77777777" w:rsidR="004E67D9" w:rsidRDefault="004E67D9" w:rsidP="004E67D9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lastRenderedPageBreak/>
        <w:t>Completion of RACH-less and RACH-based procedure for LTM</w:t>
      </w:r>
    </w:p>
    <w:p w14:paraId="26EC47B4" w14:textId="3FFE19FC" w:rsidR="004F6616" w:rsidRPr="00EF3352" w:rsidRDefault="00EF3352" w:rsidP="00EF33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</w:t>
      </w:r>
      <w:r w:rsidR="00794EC9">
        <w:rPr>
          <w:rFonts w:ascii="Times New Roman" w:hAnsi="Times New Roman" w:cs="Times New Roman"/>
          <w:sz w:val="22"/>
          <w:lang w:val="en-GB"/>
        </w:rPr>
        <w:t>NR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DF3FB3">
        <w:rPr>
          <w:rFonts w:ascii="Times New Roman" w:hAnsi="Times New Roman" w:cs="Times New Roman"/>
          <w:sz w:val="22"/>
          <w:lang w:val="en-GB"/>
        </w:rPr>
        <w:t xml:space="preserve">reconfiguration with sync, the UE generates and </w:t>
      </w:r>
      <w:r w:rsidR="00794EC9">
        <w:rPr>
          <w:rFonts w:ascii="Times New Roman" w:hAnsi="Times New Roman" w:cs="Times New Roman"/>
          <w:sz w:val="22"/>
          <w:lang w:val="en-GB"/>
        </w:rPr>
        <w:t>transmits</w:t>
      </w:r>
      <w:r w:rsidR="00DF3FB3">
        <w:rPr>
          <w:rFonts w:ascii="Times New Roman" w:hAnsi="Times New Roman" w:cs="Times New Roman"/>
          <w:sz w:val="22"/>
          <w:lang w:val="en-GB"/>
        </w:rPr>
        <w:t xml:space="preserve"> a RRC reconfiguration complete message</w:t>
      </w:r>
      <w:r w:rsidR="00794EC9">
        <w:rPr>
          <w:rFonts w:ascii="Times New Roman" w:hAnsi="Times New Roman" w:cs="Times New Roman"/>
          <w:sz w:val="22"/>
          <w:lang w:val="en-GB"/>
        </w:rPr>
        <w:t xml:space="preserve"> to the target Cell. To </w:t>
      </w:r>
      <w:r w:rsidR="004E67D9">
        <w:rPr>
          <w:rFonts w:ascii="Times New Roman" w:hAnsi="Times New Roman" w:cs="Times New Roman"/>
          <w:sz w:val="22"/>
          <w:lang w:val="en-GB"/>
        </w:rPr>
        <w:t xml:space="preserve">notify the target Cell about the </w:t>
      </w:r>
      <w:r w:rsidR="000B4CBA">
        <w:rPr>
          <w:rFonts w:ascii="Times New Roman" w:hAnsi="Times New Roman" w:cs="Times New Roman"/>
          <w:sz w:val="22"/>
          <w:lang w:val="en-GB"/>
        </w:rPr>
        <w:t>arrival</w:t>
      </w:r>
      <w:r w:rsidR="004E67D9">
        <w:rPr>
          <w:rFonts w:ascii="Times New Roman" w:hAnsi="Times New Roman" w:cs="Times New Roman"/>
          <w:sz w:val="22"/>
          <w:lang w:val="en-GB"/>
        </w:rPr>
        <w:t xml:space="preserve"> of the UE</w:t>
      </w:r>
      <w:r w:rsidR="00794EC9">
        <w:rPr>
          <w:rFonts w:ascii="Times New Roman" w:hAnsi="Times New Roman" w:cs="Times New Roman"/>
          <w:sz w:val="22"/>
          <w:lang w:val="en-GB"/>
        </w:rPr>
        <w:t xml:space="preserve">, </w:t>
      </w:r>
      <w:r w:rsidR="002E4679">
        <w:rPr>
          <w:rFonts w:ascii="Times New Roman" w:hAnsi="Times New Roman" w:cs="Times New Roman"/>
          <w:sz w:val="22"/>
          <w:lang w:val="en-GB"/>
        </w:rPr>
        <w:t xml:space="preserve">the UE should also generate and transmit a </w:t>
      </w:r>
      <w:r w:rsidR="0063084F">
        <w:rPr>
          <w:rFonts w:ascii="Times New Roman" w:hAnsi="Times New Roman" w:cs="Times New Roman"/>
          <w:sz w:val="22"/>
          <w:lang w:val="en-GB"/>
        </w:rPr>
        <w:t>LTM</w:t>
      </w:r>
      <w:r w:rsidR="002E4679">
        <w:rPr>
          <w:rFonts w:ascii="Times New Roman" w:hAnsi="Times New Roman" w:cs="Times New Roman"/>
          <w:sz w:val="22"/>
          <w:lang w:val="en-GB"/>
        </w:rPr>
        <w:t xml:space="preserve"> complete message to the target Cell. </w:t>
      </w:r>
      <w:r w:rsidR="004E67D9">
        <w:rPr>
          <w:rFonts w:ascii="Times New Roman" w:hAnsi="Times New Roman" w:cs="Times New Roman"/>
          <w:sz w:val="22"/>
          <w:lang w:val="en-GB"/>
        </w:rPr>
        <w:t>Similar to</w:t>
      </w:r>
      <w:r w:rsidR="002E4679">
        <w:rPr>
          <w:rFonts w:ascii="Times New Roman" w:hAnsi="Times New Roman" w:cs="Times New Roman"/>
          <w:sz w:val="22"/>
          <w:lang w:val="en-GB"/>
        </w:rPr>
        <w:t xml:space="preserve"> the legacy handover procedures, the </w:t>
      </w:r>
      <w:r w:rsidR="0063084F">
        <w:rPr>
          <w:rFonts w:ascii="Times New Roman" w:hAnsi="Times New Roman" w:cs="Times New Roman"/>
          <w:sz w:val="22"/>
          <w:lang w:val="en-GB"/>
        </w:rPr>
        <w:t>LTM</w:t>
      </w:r>
      <w:r w:rsidR="002E4679">
        <w:rPr>
          <w:rFonts w:ascii="Times New Roman" w:hAnsi="Times New Roman" w:cs="Times New Roman"/>
          <w:sz w:val="22"/>
          <w:lang w:val="en-GB"/>
        </w:rPr>
        <w:t xml:space="preserve"> complete message </w:t>
      </w:r>
      <w:r w:rsidR="004E67D9">
        <w:rPr>
          <w:rFonts w:ascii="Times New Roman" w:hAnsi="Times New Roman" w:cs="Times New Roman"/>
          <w:sz w:val="22"/>
          <w:lang w:val="en-GB"/>
        </w:rPr>
        <w:t xml:space="preserve">could </w:t>
      </w:r>
      <w:r w:rsidR="002E4679">
        <w:rPr>
          <w:rFonts w:ascii="Times New Roman" w:hAnsi="Times New Roman" w:cs="Times New Roman"/>
          <w:sz w:val="22"/>
          <w:lang w:val="en-GB"/>
        </w:rPr>
        <w:t xml:space="preserve">be an RRC message as </w:t>
      </w:r>
      <w:r w:rsidR="000B4CBA">
        <w:rPr>
          <w:rFonts w:ascii="Times New Roman" w:hAnsi="Times New Roman" w:cs="Times New Roman"/>
          <w:sz w:val="22"/>
          <w:lang w:val="en-GB"/>
        </w:rPr>
        <w:t xml:space="preserve">a </w:t>
      </w:r>
      <w:r w:rsidR="004E67D9">
        <w:rPr>
          <w:rFonts w:ascii="Times New Roman" w:hAnsi="Times New Roman" w:cs="Times New Roman"/>
          <w:sz w:val="22"/>
          <w:lang w:val="en-GB"/>
        </w:rPr>
        <w:t>baseline</w:t>
      </w:r>
      <w:r w:rsidR="002E4679">
        <w:rPr>
          <w:rFonts w:ascii="Times New Roman" w:hAnsi="Times New Roman" w:cs="Times New Roman"/>
          <w:sz w:val="22"/>
          <w:lang w:val="en-GB"/>
        </w:rPr>
        <w:t xml:space="preserve">. </w:t>
      </w:r>
      <w:r w:rsidR="00B754F7">
        <w:rPr>
          <w:rFonts w:ascii="Times New Roman" w:hAnsi="Times New Roman" w:cs="Times New Roman"/>
          <w:sz w:val="22"/>
          <w:lang w:val="en-GB"/>
        </w:rPr>
        <w:t>Alternatively</w:t>
      </w:r>
      <w:r w:rsidR="002E4679">
        <w:rPr>
          <w:rFonts w:ascii="Times New Roman" w:hAnsi="Times New Roman" w:cs="Times New Roman"/>
          <w:sz w:val="22"/>
          <w:lang w:val="en-GB"/>
        </w:rPr>
        <w:t xml:space="preserve">, </w:t>
      </w:r>
      <w:r w:rsidR="004336D3">
        <w:rPr>
          <w:rFonts w:ascii="Times New Roman" w:hAnsi="Times New Roman" w:cs="Times New Roman"/>
          <w:sz w:val="22"/>
          <w:lang w:val="en-GB"/>
        </w:rPr>
        <w:t>L1/L2 signaling (e.g. MAC CE) can</w:t>
      </w:r>
      <w:r w:rsidR="002E4679">
        <w:rPr>
          <w:rFonts w:ascii="Times New Roman" w:hAnsi="Times New Roman" w:cs="Times New Roman"/>
          <w:sz w:val="22"/>
          <w:lang w:val="en-GB"/>
        </w:rPr>
        <w:t xml:space="preserve"> </w:t>
      </w:r>
      <w:r w:rsidR="004336D3">
        <w:rPr>
          <w:rFonts w:ascii="Times New Roman" w:hAnsi="Times New Roman" w:cs="Times New Roman"/>
          <w:sz w:val="22"/>
          <w:lang w:val="en-GB"/>
        </w:rPr>
        <w:t xml:space="preserve">be </w:t>
      </w:r>
      <w:r w:rsidR="00B754F7">
        <w:rPr>
          <w:rFonts w:ascii="Times New Roman" w:hAnsi="Times New Roman" w:cs="Times New Roman"/>
          <w:sz w:val="22"/>
          <w:lang w:val="en-GB"/>
        </w:rPr>
        <w:t>used as the LT</w:t>
      </w:r>
      <w:r w:rsidR="000B4CBA">
        <w:rPr>
          <w:rFonts w:ascii="Times New Roman" w:hAnsi="Times New Roman" w:cs="Times New Roman"/>
          <w:sz w:val="22"/>
          <w:lang w:val="en-GB"/>
        </w:rPr>
        <w:t>M</w:t>
      </w:r>
      <w:r w:rsidR="004336D3">
        <w:rPr>
          <w:rFonts w:ascii="Times New Roman" w:hAnsi="Times New Roman" w:cs="Times New Roman"/>
          <w:sz w:val="22"/>
          <w:lang w:val="en-GB"/>
        </w:rPr>
        <w:t xml:space="preserve"> complete message</w:t>
      </w:r>
      <w:r w:rsidR="004E67D9">
        <w:rPr>
          <w:rFonts w:ascii="Times New Roman" w:hAnsi="Times New Roman" w:cs="Times New Roman"/>
          <w:sz w:val="22"/>
          <w:lang w:val="en-GB"/>
        </w:rPr>
        <w:t xml:space="preserve"> if </w:t>
      </w:r>
      <w:r w:rsidR="000B4CBA">
        <w:rPr>
          <w:rFonts w:ascii="Times New Roman" w:hAnsi="Times New Roman" w:cs="Times New Roman"/>
          <w:sz w:val="22"/>
          <w:lang w:val="en-GB"/>
        </w:rPr>
        <w:t xml:space="preserve">the </w:t>
      </w:r>
      <w:r w:rsidR="004E67D9">
        <w:rPr>
          <w:rFonts w:ascii="Times New Roman" w:hAnsi="Times New Roman" w:cs="Times New Roman"/>
          <w:sz w:val="22"/>
          <w:lang w:val="en-GB"/>
        </w:rPr>
        <w:t>content to be carried by the message is limited</w:t>
      </w:r>
      <w:r w:rsidR="004336D3">
        <w:rPr>
          <w:rFonts w:ascii="Times New Roman" w:hAnsi="Times New Roman" w:cs="Times New Roman"/>
          <w:sz w:val="22"/>
          <w:lang w:val="en-GB"/>
        </w:rPr>
        <w:t>.</w:t>
      </w:r>
      <w:r w:rsidR="002E4679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59ABBC2B" w14:textId="5ECF0DF5" w:rsidR="004F6616" w:rsidRDefault="005D18BD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2: </w:t>
      </w:r>
      <w:r w:rsidR="00D96C02">
        <w:rPr>
          <w:rFonts w:ascii="Times New Roman" w:hAnsi="Times New Roman" w:cs="Times New Roman"/>
          <w:b/>
          <w:sz w:val="22"/>
          <w:lang w:val="en-GB"/>
        </w:rPr>
        <w:tab/>
      </w:r>
      <w:r w:rsidR="004E67D9">
        <w:rPr>
          <w:rFonts w:ascii="Times New Roman" w:hAnsi="Times New Roman" w:cs="Times New Roman"/>
          <w:b/>
          <w:sz w:val="22"/>
          <w:lang w:val="en-GB"/>
        </w:rPr>
        <w:t>During the LTM procedure, t</w:t>
      </w:r>
      <w:r>
        <w:rPr>
          <w:rFonts w:ascii="Times New Roman" w:hAnsi="Times New Roman" w:cs="Times New Roman"/>
          <w:b/>
          <w:sz w:val="22"/>
          <w:lang w:val="en-GB"/>
        </w:rPr>
        <w:t xml:space="preserve">he UE </w:t>
      </w:r>
      <w:r w:rsidR="00EF3352">
        <w:rPr>
          <w:rFonts w:ascii="Times New Roman" w:hAnsi="Times New Roman" w:cs="Times New Roman"/>
          <w:b/>
          <w:sz w:val="22"/>
          <w:lang w:val="en-GB"/>
        </w:rPr>
        <w:t xml:space="preserve">generates and </w:t>
      </w:r>
      <w:r>
        <w:rPr>
          <w:rFonts w:ascii="Times New Roman" w:hAnsi="Times New Roman" w:cs="Times New Roman"/>
          <w:b/>
          <w:sz w:val="22"/>
          <w:lang w:val="en-GB"/>
        </w:rPr>
        <w:t>transmit</w:t>
      </w:r>
      <w:r w:rsidR="00EF3352">
        <w:rPr>
          <w:rFonts w:ascii="Times New Roman" w:hAnsi="Times New Roman" w:cs="Times New Roman"/>
          <w:b/>
          <w:sz w:val="22"/>
          <w:lang w:val="en-GB"/>
        </w:rPr>
        <w:t>s</w:t>
      </w:r>
      <w:r>
        <w:rPr>
          <w:rFonts w:ascii="Times New Roman" w:hAnsi="Times New Roman" w:cs="Times New Roman"/>
          <w:b/>
          <w:sz w:val="22"/>
          <w:lang w:val="en-GB"/>
        </w:rPr>
        <w:t xml:space="preserve"> a </w:t>
      </w:r>
      <w:r w:rsidR="0063084F">
        <w:rPr>
          <w:rFonts w:ascii="Times New Roman" w:hAnsi="Times New Roman" w:cs="Times New Roman"/>
          <w:b/>
          <w:sz w:val="22"/>
          <w:lang w:val="en-GB"/>
        </w:rPr>
        <w:t>LTM</w:t>
      </w:r>
      <w:r w:rsidR="00EF3352">
        <w:rPr>
          <w:rFonts w:ascii="Times New Roman" w:hAnsi="Times New Roman" w:cs="Times New Roman"/>
          <w:b/>
          <w:sz w:val="22"/>
          <w:lang w:val="en-GB"/>
        </w:rPr>
        <w:t xml:space="preserve"> complete</w:t>
      </w:r>
      <w:r>
        <w:rPr>
          <w:rFonts w:ascii="Times New Roman" w:hAnsi="Times New Roman" w:cs="Times New Roman"/>
          <w:b/>
          <w:sz w:val="22"/>
          <w:lang w:val="en-GB"/>
        </w:rPr>
        <w:t xml:space="preserve"> message to target Cell. </w:t>
      </w:r>
      <w:r w:rsidR="002E4679">
        <w:rPr>
          <w:rFonts w:ascii="Times New Roman" w:hAnsi="Times New Roman" w:cs="Times New Roman"/>
          <w:b/>
          <w:sz w:val="22"/>
          <w:lang w:val="en-GB"/>
        </w:rPr>
        <w:t>FFS the content of the message and FFS whether the message is a RRC message or a L1/L2 signaling.</w:t>
      </w:r>
    </w:p>
    <w:p w14:paraId="151EC22D" w14:textId="3A024871" w:rsidR="00B754F7" w:rsidRDefault="00F60EE1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NR reconfiguration with sync, the procedure is successfully completed when the random access procedure towards the target Cell is completed. The same behaviour can be reused for RACH-based LTM. However, since there’s no random access procedure in RACH-less LTM, completion of the procedure </w:t>
      </w:r>
      <w:r w:rsidR="00B754F7">
        <w:rPr>
          <w:rFonts w:ascii="Times New Roman" w:hAnsi="Times New Roman" w:cs="Times New Roman"/>
          <w:sz w:val="22"/>
          <w:lang w:val="en-GB"/>
        </w:rPr>
        <w:t>should be defined</w:t>
      </w:r>
      <w:r>
        <w:rPr>
          <w:rFonts w:ascii="Times New Roman" w:hAnsi="Times New Roman" w:cs="Times New Roman"/>
          <w:sz w:val="22"/>
          <w:lang w:val="en-GB"/>
        </w:rPr>
        <w:t xml:space="preserve">. In </w:t>
      </w:r>
      <w:r w:rsidR="00B754F7">
        <w:rPr>
          <w:rFonts w:ascii="Times New Roman" w:hAnsi="Times New Roman" w:cs="Times New Roman"/>
          <w:sz w:val="22"/>
          <w:lang w:val="en-GB"/>
        </w:rPr>
        <w:t>LTE</w:t>
      </w:r>
      <w:r>
        <w:rPr>
          <w:rFonts w:ascii="Times New Roman" w:hAnsi="Times New Roman" w:cs="Times New Roman"/>
          <w:sz w:val="22"/>
          <w:lang w:val="en-GB"/>
        </w:rPr>
        <w:t xml:space="preserve"> RACH-less handover procedure, the completion of the procedure is </w:t>
      </w:r>
      <w:r w:rsidR="00B754F7">
        <w:rPr>
          <w:rFonts w:ascii="Times New Roman" w:hAnsi="Times New Roman" w:cs="Times New Roman"/>
          <w:sz w:val="22"/>
          <w:lang w:val="en-GB"/>
        </w:rPr>
        <w:t>defined as below:</w:t>
      </w:r>
    </w:p>
    <w:p w14:paraId="37D9651E" w14:textId="77777777" w:rsidR="00B754F7" w:rsidRPr="00B754F7" w:rsidRDefault="00B754F7" w:rsidP="00B754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</w:pP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the MAC entity is configured 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with </w:t>
      </w:r>
      <w:r w:rsidRPr="00B754F7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ja-JP"/>
        </w:rPr>
        <w:t>rach-Skip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 or </w:t>
      </w:r>
      <w:r w:rsidRPr="00B754F7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ja-JP"/>
        </w:rPr>
        <w:t>rach-SkipSCG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a 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UE Contention Resolution Identity MAC control element for this TTI has been received on the PDSCH indicated by the PDCCH of the SpCell addressed to the C-RNTI:</w:t>
      </w:r>
    </w:p>
    <w:p w14:paraId="2A08F968" w14:textId="77777777" w:rsidR="00B754F7" w:rsidRPr="00B754F7" w:rsidRDefault="00B754F7" w:rsidP="00B754F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indicate to upper layer the successful reception of a PDCCH transmission addressed to the C-RNTI.</w:t>
      </w:r>
    </w:p>
    <w:p w14:paraId="38168814" w14:textId="36B9C8C1" w:rsidR="00F60EE1" w:rsidRPr="00EF3352" w:rsidRDefault="007349C2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The </w:t>
      </w:r>
      <w:r w:rsidRPr="007349C2">
        <w:rPr>
          <w:rFonts w:ascii="Times New Roman" w:hAnsi="Times New Roman" w:cs="Times New Roman"/>
          <w:sz w:val="22"/>
          <w:lang w:val="en-GB"/>
        </w:rPr>
        <w:t>UE Contention Resolution Identity MAC control element indicated by the PDCCH of the SpCell addressed to the C-RNTI</w:t>
      </w:r>
      <w:r>
        <w:rPr>
          <w:rFonts w:ascii="Times New Roman" w:hAnsi="Times New Roman" w:cs="Times New Roman"/>
          <w:sz w:val="22"/>
          <w:lang w:val="en-GB"/>
        </w:rPr>
        <w:t xml:space="preserve"> implies that the target cell receives the RRC reconfiguration complete message successfully.</w:t>
      </w:r>
      <w:r w:rsidRPr="007349C2">
        <w:rPr>
          <w:rFonts w:ascii="Times New Roman" w:hAnsi="Times New Roman" w:cs="Times New Roman"/>
          <w:sz w:val="22"/>
          <w:lang w:val="en-GB"/>
        </w:rPr>
        <w:t xml:space="preserve"> </w:t>
      </w:r>
      <w:r w:rsidR="0063084F">
        <w:rPr>
          <w:rFonts w:ascii="Times New Roman" w:hAnsi="Times New Roman" w:cs="Times New Roman"/>
          <w:sz w:val="22"/>
          <w:lang w:val="en-GB"/>
        </w:rPr>
        <w:t xml:space="preserve">To adopt the behaviour in RACH-less LTM, the UE can consider the LTM successful when </w:t>
      </w:r>
      <w:r>
        <w:rPr>
          <w:rFonts w:ascii="Times New Roman" w:hAnsi="Times New Roman" w:cs="Times New Roman"/>
          <w:sz w:val="22"/>
          <w:lang w:val="en-GB"/>
        </w:rPr>
        <w:t xml:space="preserve">an acknowledgement for successful reception of </w:t>
      </w:r>
      <w:r w:rsidR="0063084F">
        <w:rPr>
          <w:rFonts w:ascii="Times New Roman" w:hAnsi="Times New Roman" w:cs="Times New Roman"/>
          <w:sz w:val="22"/>
          <w:lang w:val="en-GB"/>
        </w:rPr>
        <w:t xml:space="preserve">the LTM complete message </w:t>
      </w:r>
      <w:r>
        <w:rPr>
          <w:rFonts w:ascii="Times New Roman" w:hAnsi="Times New Roman" w:cs="Times New Roman"/>
          <w:sz w:val="22"/>
          <w:lang w:val="en-GB"/>
        </w:rPr>
        <w:t xml:space="preserve">by the target Cell </w:t>
      </w:r>
      <w:r w:rsidR="0063084F">
        <w:rPr>
          <w:rFonts w:ascii="Times New Roman" w:hAnsi="Times New Roman" w:cs="Times New Roman"/>
          <w:sz w:val="22"/>
          <w:lang w:val="en-GB"/>
        </w:rPr>
        <w:t xml:space="preserve">is </w:t>
      </w:r>
      <w:r>
        <w:rPr>
          <w:rFonts w:ascii="Times New Roman" w:hAnsi="Times New Roman" w:cs="Times New Roman"/>
          <w:sz w:val="22"/>
          <w:lang w:val="en-GB"/>
        </w:rPr>
        <w:t>received by the UE</w:t>
      </w:r>
      <w:r w:rsidR="0063084F">
        <w:rPr>
          <w:rFonts w:ascii="Times New Roman" w:hAnsi="Times New Roman" w:cs="Times New Roman"/>
          <w:sz w:val="22"/>
          <w:lang w:val="en-GB"/>
        </w:rPr>
        <w:t xml:space="preserve">. </w:t>
      </w:r>
      <w:r>
        <w:rPr>
          <w:rFonts w:ascii="Times New Roman" w:hAnsi="Times New Roman" w:cs="Times New Roman"/>
          <w:sz w:val="22"/>
          <w:lang w:val="en-GB"/>
        </w:rPr>
        <w:t>Whether the acknowledge</w:t>
      </w:r>
      <w:r w:rsidR="000B4CBA">
        <w:rPr>
          <w:rFonts w:ascii="Times New Roman" w:hAnsi="Times New Roman" w:cs="Times New Roman"/>
          <w:sz w:val="22"/>
          <w:lang w:val="en-GB"/>
        </w:rPr>
        <w:t>ment</w:t>
      </w:r>
      <w:r>
        <w:rPr>
          <w:rFonts w:ascii="Times New Roman" w:hAnsi="Times New Roman" w:cs="Times New Roman"/>
          <w:sz w:val="22"/>
          <w:lang w:val="en-GB"/>
        </w:rPr>
        <w:t xml:space="preserve"> is a </w:t>
      </w:r>
      <w:r w:rsidR="001F42A2">
        <w:rPr>
          <w:rFonts w:ascii="Times New Roman" w:hAnsi="Times New Roman" w:cs="Times New Roman"/>
          <w:sz w:val="22"/>
          <w:lang w:val="en-GB"/>
        </w:rPr>
        <w:t xml:space="preserve">HARQ ACK, </w:t>
      </w:r>
      <w:r>
        <w:rPr>
          <w:rFonts w:ascii="Times New Roman" w:hAnsi="Times New Roman" w:cs="Times New Roman"/>
          <w:sz w:val="22"/>
          <w:lang w:val="en-GB"/>
        </w:rPr>
        <w:t xml:space="preserve">PDCCH, MAC CE, </w:t>
      </w:r>
      <w:r w:rsidR="001F42A2">
        <w:rPr>
          <w:rFonts w:ascii="Times New Roman" w:hAnsi="Times New Roman" w:cs="Times New Roman"/>
          <w:sz w:val="22"/>
          <w:lang w:val="en-GB"/>
        </w:rPr>
        <w:t>a R</w:t>
      </w:r>
      <w:r>
        <w:rPr>
          <w:rFonts w:ascii="Times New Roman" w:hAnsi="Times New Roman" w:cs="Times New Roman"/>
          <w:sz w:val="22"/>
          <w:lang w:val="en-GB"/>
        </w:rPr>
        <w:t>RC message</w:t>
      </w:r>
      <w:r w:rsidR="001F42A2">
        <w:rPr>
          <w:rFonts w:ascii="Times New Roman" w:hAnsi="Times New Roman" w:cs="Times New Roman"/>
          <w:sz w:val="22"/>
          <w:lang w:val="en-GB"/>
        </w:rPr>
        <w:t>, or something else</w:t>
      </w:r>
      <w:r>
        <w:rPr>
          <w:rFonts w:ascii="Times New Roman" w:hAnsi="Times New Roman" w:cs="Times New Roman"/>
          <w:sz w:val="22"/>
          <w:lang w:val="en-GB"/>
        </w:rPr>
        <w:t xml:space="preserve"> could be further discussed.</w:t>
      </w:r>
      <w:r w:rsidDel="007349C2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47CA4CC2" w14:textId="69A81383" w:rsidR="005D18BD" w:rsidRDefault="005D18BD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3: </w:t>
      </w:r>
      <w:r w:rsidR="00255505">
        <w:rPr>
          <w:rFonts w:ascii="Times New Roman" w:hAnsi="Times New Roman" w:cs="Times New Roman"/>
          <w:b/>
          <w:sz w:val="22"/>
          <w:lang w:val="en-GB"/>
        </w:rPr>
        <w:tab/>
      </w:r>
      <w:r w:rsidR="0063084F">
        <w:rPr>
          <w:rFonts w:ascii="Times New Roman" w:hAnsi="Times New Roman" w:cs="Times New Roman"/>
          <w:b/>
          <w:sz w:val="22"/>
          <w:lang w:val="en-GB"/>
        </w:rPr>
        <w:t>A</w:t>
      </w:r>
      <w:r>
        <w:rPr>
          <w:rFonts w:ascii="Times New Roman" w:hAnsi="Times New Roman" w:cs="Times New Roman"/>
          <w:b/>
          <w:sz w:val="22"/>
          <w:lang w:val="en-GB"/>
        </w:rPr>
        <w:t xml:space="preserve"> RACH-based LTM </w:t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is </w:t>
      </w:r>
      <w:r>
        <w:rPr>
          <w:rFonts w:ascii="Times New Roman" w:hAnsi="Times New Roman" w:cs="Times New Roman"/>
          <w:b/>
          <w:sz w:val="22"/>
          <w:lang w:val="en-GB"/>
        </w:rPr>
        <w:t>successful when a random access procedure initiated for the LTM is successfully completed.</w:t>
      </w:r>
    </w:p>
    <w:p w14:paraId="676EEE5C" w14:textId="69575317" w:rsidR="005D18BD" w:rsidRDefault="005D18BD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4:</w:t>
      </w:r>
      <w:r w:rsidR="00255505">
        <w:rPr>
          <w:rFonts w:ascii="Times New Roman" w:hAnsi="Times New Roman" w:cs="Times New Roman"/>
          <w:b/>
          <w:sz w:val="22"/>
          <w:lang w:val="en-GB"/>
        </w:rPr>
        <w:tab/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A </w:t>
      </w:r>
      <w:r>
        <w:rPr>
          <w:rFonts w:ascii="Times New Roman" w:hAnsi="Times New Roman" w:cs="Times New Roman"/>
          <w:b/>
          <w:sz w:val="22"/>
          <w:lang w:val="en-GB"/>
        </w:rPr>
        <w:t xml:space="preserve">RACH-less LTM </w:t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is </w:t>
      </w:r>
      <w:r>
        <w:rPr>
          <w:rFonts w:ascii="Times New Roman" w:hAnsi="Times New Roman" w:cs="Times New Roman"/>
          <w:b/>
          <w:sz w:val="22"/>
          <w:lang w:val="en-GB"/>
        </w:rPr>
        <w:t xml:space="preserve">successful when </w:t>
      </w:r>
      <w:r w:rsidR="001F42A2">
        <w:rPr>
          <w:rFonts w:ascii="Times New Roman" w:hAnsi="Times New Roman" w:cs="Times New Roman"/>
          <w:b/>
          <w:sz w:val="22"/>
          <w:lang w:val="en-GB"/>
        </w:rPr>
        <w:t xml:space="preserve">the UE receives </w:t>
      </w:r>
      <w:r w:rsidR="007349C2">
        <w:rPr>
          <w:rFonts w:ascii="Times New Roman" w:hAnsi="Times New Roman" w:cs="Times New Roman"/>
          <w:b/>
          <w:sz w:val="22"/>
          <w:lang w:val="en-GB"/>
        </w:rPr>
        <w:t xml:space="preserve">an acknowledgement </w:t>
      </w:r>
      <w:r w:rsidR="001F42A2">
        <w:rPr>
          <w:rFonts w:ascii="Times New Roman" w:hAnsi="Times New Roman" w:cs="Times New Roman"/>
          <w:b/>
          <w:sz w:val="22"/>
          <w:lang w:val="en-GB"/>
        </w:rPr>
        <w:t>from the target Cell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  <w:r w:rsidR="001F42A2">
        <w:rPr>
          <w:rFonts w:ascii="Times New Roman" w:hAnsi="Times New Roman" w:cs="Times New Roman"/>
          <w:b/>
          <w:sz w:val="22"/>
          <w:lang w:val="en-GB"/>
        </w:rPr>
        <w:t xml:space="preserve"> FFS on what the acknowledgement is.</w:t>
      </w:r>
    </w:p>
    <w:p w14:paraId="414AAC86" w14:textId="05756A0C" w:rsidR="0063084F" w:rsidRDefault="0063084F" w:rsidP="0063084F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Failure handling for LTM</w:t>
      </w:r>
    </w:p>
    <w:p w14:paraId="68C95516" w14:textId="30CB0798" w:rsidR="0063084F" w:rsidRPr="00EF3352" w:rsidRDefault="0063084F" w:rsidP="0063084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NR reconfiguration with sync, a T304 timer is maintained for </w:t>
      </w:r>
      <w:r w:rsidR="000A78B6">
        <w:rPr>
          <w:rFonts w:ascii="Times New Roman" w:hAnsi="Times New Roman" w:cs="Times New Roman"/>
          <w:sz w:val="22"/>
          <w:lang w:val="en-GB"/>
        </w:rPr>
        <w:t>fa</w:t>
      </w:r>
      <w:r w:rsidR="00B8231B">
        <w:rPr>
          <w:rFonts w:ascii="Times New Roman" w:hAnsi="Times New Roman" w:cs="Times New Roman"/>
          <w:sz w:val="22"/>
          <w:lang w:val="en-GB"/>
        </w:rPr>
        <w:t>ilure detection</w:t>
      </w:r>
      <w:r w:rsidR="000A78B6">
        <w:rPr>
          <w:rFonts w:ascii="Times New Roman" w:hAnsi="Times New Roman" w:cs="Times New Roman"/>
          <w:sz w:val="22"/>
          <w:lang w:val="en-GB"/>
        </w:rPr>
        <w:t xml:space="preserve"> of the procedure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0A78B6">
        <w:rPr>
          <w:rFonts w:ascii="Times New Roman" w:hAnsi="Times New Roman" w:cs="Times New Roman"/>
          <w:sz w:val="22"/>
          <w:lang w:val="en-GB"/>
        </w:rPr>
        <w:t xml:space="preserve"> The timer </w:t>
      </w:r>
      <w:r w:rsidR="00B8231B">
        <w:rPr>
          <w:rFonts w:ascii="Times New Roman" w:hAnsi="Times New Roman" w:cs="Times New Roman"/>
          <w:sz w:val="22"/>
          <w:lang w:val="en-GB"/>
        </w:rPr>
        <w:t>is started</w:t>
      </w:r>
      <w:r w:rsidR="000A78B6">
        <w:rPr>
          <w:rFonts w:ascii="Times New Roman" w:hAnsi="Times New Roman" w:cs="Times New Roman"/>
          <w:sz w:val="22"/>
          <w:lang w:val="en-GB"/>
        </w:rPr>
        <w:t xml:space="preserve"> when the UE is indicated with reconfiguration with sync. The timer is stopped when the procedure is successfully complete. When the timer expires, the UE performs </w:t>
      </w:r>
      <w:r w:rsidR="000F53EB">
        <w:rPr>
          <w:rFonts w:ascii="Times New Roman" w:hAnsi="Times New Roman" w:cs="Times New Roman"/>
          <w:sz w:val="22"/>
          <w:lang w:val="en-GB"/>
        </w:rPr>
        <w:t xml:space="preserve">RRC </w:t>
      </w:r>
      <w:r w:rsidR="000A78B6">
        <w:rPr>
          <w:rFonts w:ascii="Times New Roman" w:hAnsi="Times New Roman" w:cs="Times New Roman"/>
          <w:sz w:val="22"/>
          <w:lang w:val="en-GB"/>
        </w:rPr>
        <w:t>connection re-establishment.</w:t>
      </w:r>
      <w:r w:rsidR="00B8231B">
        <w:rPr>
          <w:rFonts w:ascii="Times New Roman" w:hAnsi="Times New Roman" w:cs="Times New Roman"/>
          <w:sz w:val="22"/>
          <w:lang w:val="en-GB"/>
        </w:rPr>
        <w:t xml:space="preserve"> In LTM, </w:t>
      </w:r>
      <w:r w:rsidR="00B754F7">
        <w:rPr>
          <w:rFonts w:ascii="Times New Roman" w:hAnsi="Times New Roman" w:cs="Times New Roman"/>
          <w:sz w:val="22"/>
          <w:lang w:val="en-GB"/>
        </w:rPr>
        <w:t>a timer</w:t>
      </w:r>
      <w:r w:rsidR="000B4CBA">
        <w:rPr>
          <w:rFonts w:ascii="Times New Roman" w:hAnsi="Times New Roman" w:cs="Times New Roman"/>
          <w:sz w:val="22"/>
          <w:lang w:val="en-GB"/>
        </w:rPr>
        <w:t xml:space="preserve"> for failure detection</w:t>
      </w:r>
      <w:r w:rsidR="00B8231B">
        <w:rPr>
          <w:rFonts w:ascii="Times New Roman" w:hAnsi="Times New Roman" w:cs="Times New Roman"/>
          <w:sz w:val="22"/>
          <w:lang w:val="en-GB"/>
        </w:rPr>
        <w:t xml:space="preserve"> should also be adopted. </w:t>
      </w:r>
      <w:r w:rsidR="001F42A2">
        <w:rPr>
          <w:rFonts w:ascii="Times New Roman" w:hAnsi="Times New Roman" w:cs="Times New Roman"/>
          <w:sz w:val="22"/>
          <w:lang w:val="en-GB"/>
        </w:rPr>
        <w:t xml:space="preserve">Whether to use T304, a new RRC timer, a new MAC timer, or something else could be further discussed. </w:t>
      </w:r>
      <w:r w:rsidR="0007040F">
        <w:rPr>
          <w:rFonts w:ascii="Times New Roman" w:hAnsi="Times New Roman" w:cs="Times New Roman"/>
          <w:sz w:val="22"/>
          <w:lang w:val="en-GB"/>
        </w:rPr>
        <w:t>To adopt reconfiguration with sync behaviour, the timer is started when receiving the trigger (e.g. MAC CE</w:t>
      </w:r>
      <w:r w:rsidR="001F42A2">
        <w:rPr>
          <w:rFonts w:ascii="Times New Roman" w:hAnsi="Times New Roman" w:cs="Times New Roman"/>
          <w:sz w:val="22"/>
          <w:lang w:val="en-GB"/>
        </w:rPr>
        <w:t xml:space="preserve"> or</w:t>
      </w:r>
      <w:r w:rsidR="0007040F">
        <w:rPr>
          <w:rFonts w:ascii="Times New Roman" w:hAnsi="Times New Roman" w:cs="Times New Roman"/>
          <w:sz w:val="22"/>
          <w:lang w:val="en-GB"/>
        </w:rPr>
        <w:t xml:space="preserve"> DCI) for LTM. The timer is stopped when the LTM is successfully </w:t>
      </w:r>
      <w:r w:rsidR="0007040F">
        <w:rPr>
          <w:rFonts w:ascii="Times New Roman" w:hAnsi="Times New Roman" w:cs="Times New Roman"/>
          <w:sz w:val="22"/>
          <w:lang w:val="en-GB"/>
        </w:rPr>
        <w:lastRenderedPageBreak/>
        <w:t>completed. When the timer expires, the LTM procedure is considered to be failed.</w:t>
      </w:r>
    </w:p>
    <w:p w14:paraId="6DB12E50" w14:textId="77777777" w:rsidR="0063084F" w:rsidRDefault="0063084F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D9CF9FA" w14:textId="0EF25B21" w:rsidR="004F6616" w:rsidRDefault="004F6616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5D18BD">
        <w:rPr>
          <w:rFonts w:ascii="Times New Roman" w:hAnsi="Times New Roman" w:cs="Times New Roman"/>
          <w:b/>
          <w:sz w:val="22"/>
          <w:lang w:val="en-GB"/>
        </w:rPr>
        <w:t>5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F36D8B">
        <w:rPr>
          <w:rFonts w:ascii="Times New Roman" w:hAnsi="Times New Roman" w:cs="Times New Roman"/>
          <w:b/>
          <w:sz w:val="22"/>
          <w:lang w:val="en-GB"/>
        </w:rPr>
        <w:tab/>
      </w:r>
      <w:r w:rsidR="00B8231B">
        <w:rPr>
          <w:rFonts w:ascii="Times New Roman" w:hAnsi="Times New Roman" w:cs="Times New Roman"/>
          <w:b/>
          <w:sz w:val="22"/>
          <w:lang w:val="en-GB"/>
        </w:rPr>
        <w:t>A</w:t>
      </w:r>
      <w:r w:rsidRPr="004F6616">
        <w:rPr>
          <w:rFonts w:ascii="Times New Roman" w:hAnsi="Times New Roman" w:cs="Times New Roman"/>
          <w:b/>
          <w:sz w:val="22"/>
          <w:lang w:val="en-GB"/>
        </w:rPr>
        <w:t xml:space="preserve"> timer could be used to detect failure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RACH-based and RACH-less LTM</w:t>
      </w:r>
      <w:r w:rsidRPr="004F6616">
        <w:rPr>
          <w:rFonts w:ascii="Times New Roman" w:hAnsi="Times New Roman" w:cs="Times New Roman"/>
          <w:b/>
          <w:sz w:val="22"/>
          <w:lang w:val="en-GB"/>
        </w:rPr>
        <w:t>:</w:t>
      </w:r>
    </w:p>
    <w:p w14:paraId="76D9240C" w14:textId="2FD65CB1" w:rsidR="004F6616" w:rsidRPr="0007040F" w:rsidRDefault="004F6616" w:rsidP="0007040F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the timer is started when receiving </w:t>
      </w:r>
      <w:r w:rsidR="0007040F">
        <w:rPr>
          <w:rFonts w:ascii="Times New Roman" w:hAnsi="Times New Roman" w:cs="Times New Roman"/>
          <w:b/>
          <w:sz w:val="22"/>
          <w:lang w:val="en-GB"/>
        </w:rPr>
        <w:t xml:space="preserve">a </w:t>
      </w:r>
      <w:r w:rsidR="00B8231B" w:rsidRPr="0007040F">
        <w:rPr>
          <w:rFonts w:ascii="Times New Roman" w:hAnsi="Times New Roman" w:cs="Times New Roman"/>
          <w:b/>
          <w:sz w:val="22"/>
          <w:lang w:val="en-GB"/>
        </w:rPr>
        <w:t>trigger</w:t>
      </w:r>
      <w:r w:rsidR="0007040F">
        <w:rPr>
          <w:rFonts w:ascii="Times New Roman" w:hAnsi="Times New Roman" w:cs="Times New Roman"/>
          <w:b/>
          <w:sz w:val="22"/>
          <w:lang w:val="en-GB"/>
        </w:rPr>
        <w:t>ing signal</w:t>
      </w:r>
      <w:r w:rsidR="00B8231B" w:rsidRPr="0007040F">
        <w:rPr>
          <w:rFonts w:ascii="Times New Roman" w:hAnsi="Times New Roman" w:cs="Times New Roman"/>
          <w:b/>
          <w:sz w:val="22"/>
          <w:lang w:val="en-GB"/>
        </w:rPr>
        <w:t xml:space="preserve"> (</w:t>
      </w: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MAC CE </w:t>
      </w:r>
      <w:r w:rsidR="00B8231B" w:rsidRPr="0007040F">
        <w:rPr>
          <w:rFonts w:ascii="Times New Roman" w:hAnsi="Times New Roman" w:cs="Times New Roman"/>
          <w:b/>
          <w:sz w:val="22"/>
          <w:lang w:val="en-GB"/>
        </w:rPr>
        <w:t xml:space="preserve">or DCI) </w:t>
      </w:r>
      <w:r w:rsidRPr="0007040F">
        <w:rPr>
          <w:rFonts w:ascii="Times New Roman" w:hAnsi="Times New Roman" w:cs="Times New Roman"/>
          <w:b/>
          <w:sz w:val="22"/>
          <w:lang w:val="en-GB"/>
        </w:rPr>
        <w:t>for LTM</w:t>
      </w:r>
    </w:p>
    <w:p w14:paraId="0348C584" w14:textId="029EAF26" w:rsidR="004F6616" w:rsidRPr="0007040F" w:rsidRDefault="004F6616" w:rsidP="0007040F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>the timer is stopped when</w:t>
      </w:r>
      <w:r w:rsidR="005D18BD" w:rsidRPr="0007040F">
        <w:rPr>
          <w:rFonts w:ascii="Times New Roman" w:hAnsi="Times New Roman" w:cs="Times New Roman"/>
          <w:b/>
          <w:sz w:val="22"/>
          <w:lang w:val="en-GB"/>
        </w:rPr>
        <w:t xml:space="preserve"> the LTM</w:t>
      </w:r>
      <w:r w:rsidR="0007040F" w:rsidRPr="0007040F">
        <w:rPr>
          <w:rFonts w:ascii="Times New Roman" w:hAnsi="Times New Roman" w:cs="Times New Roman"/>
          <w:b/>
          <w:sz w:val="22"/>
          <w:lang w:val="en-GB"/>
        </w:rPr>
        <w:t xml:space="preserve"> is</w:t>
      </w:r>
      <w:r w:rsidR="005D18BD" w:rsidRPr="0007040F">
        <w:rPr>
          <w:rFonts w:ascii="Times New Roman" w:hAnsi="Times New Roman" w:cs="Times New Roman"/>
          <w:b/>
          <w:sz w:val="22"/>
          <w:lang w:val="en-GB"/>
        </w:rPr>
        <w:t xml:space="preserve"> successful</w:t>
      </w:r>
      <w:r w:rsidR="0007040F" w:rsidRPr="0007040F">
        <w:rPr>
          <w:rFonts w:ascii="Times New Roman" w:hAnsi="Times New Roman" w:cs="Times New Roman"/>
          <w:b/>
          <w:sz w:val="22"/>
          <w:lang w:val="en-GB"/>
        </w:rPr>
        <w:t>ly completed</w:t>
      </w:r>
    </w:p>
    <w:p w14:paraId="19CE14D3" w14:textId="47F33DFE" w:rsidR="004F6616" w:rsidRPr="0007040F" w:rsidRDefault="004F6616" w:rsidP="0007040F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LTM </w:t>
      </w:r>
      <w:r w:rsidR="0007040F" w:rsidRPr="0007040F">
        <w:rPr>
          <w:rFonts w:ascii="Times New Roman" w:hAnsi="Times New Roman" w:cs="Times New Roman"/>
          <w:b/>
          <w:sz w:val="22"/>
          <w:lang w:val="en-GB"/>
        </w:rPr>
        <w:t>fails</w:t>
      </w: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 when the timer expires</w:t>
      </w:r>
    </w:p>
    <w:p w14:paraId="66C1246B" w14:textId="77EF2E87" w:rsidR="00DF3FB3" w:rsidRPr="00DF3FB3" w:rsidRDefault="001F42A2" w:rsidP="00DF3FB3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F</w:t>
      </w:r>
      <w:r w:rsidR="00145EC1">
        <w:rPr>
          <w:rFonts w:ascii="Times New Roman" w:hAnsi="Times New Roman" w:cs="Times New Roman"/>
          <w:sz w:val="22"/>
          <w:lang w:val="en-GB"/>
        </w:rPr>
        <w:t xml:space="preserve">or RACH-based LTM, </w:t>
      </w:r>
      <w:r>
        <w:rPr>
          <w:rFonts w:ascii="Times New Roman" w:hAnsi="Times New Roman" w:cs="Times New Roman"/>
          <w:sz w:val="22"/>
          <w:lang w:val="en-GB"/>
        </w:rPr>
        <w:t>the procedure is not likely to succeed in the target Cell when the timer expires. RRC</w:t>
      </w:r>
      <w:r w:rsidR="00145EC1">
        <w:rPr>
          <w:rFonts w:ascii="Times New Roman" w:hAnsi="Times New Roman" w:cs="Times New Roman"/>
          <w:sz w:val="22"/>
          <w:lang w:val="en-GB"/>
        </w:rPr>
        <w:t xml:space="preserve"> connection re-establishment can be used in order to </w:t>
      </w:r>
      <w:r w:rsidR="00AE61F7">
        <w:rPr>
          <w:rFonts w:ascii="Times New Roman" w:hAnsi="Times New Roman" w:cs="Times New Roman"/>
          <w:sz w:val="22"/>
          <w:lang w:val="en-GB"/>
        </w:rPr>
        <w:t xml:space="preserve">select a </w:t>
      </w:r>
      <w:r w:rsidR="001754BD">
        <w:rPr>
          <w:rFonts w:ascii="Times New Roman" w:hAnsi="Times New Roman" w:cs="Times New Roman"/>
          <w:sz w:val="22"/>
          <w:lang w:val="en-GB"/>
        </w:rPr>
        <w:t xml:space="preserve">suitable </w:t>
      </w:r>
      <w:r w:rsidR="00AE61F7">
        <w:rPr>
          <w:rFonts w:ascii="Times New Roman" w:hAnsi="Times New Roman" w:cs="Times New Roman"/>
          <w:sz w:val="22"/>
          <w:lang w:val="en-GB"/>
        </w:rPr>
        <w:t xml:space="preserve">Cell and re-establish </w:t>
      </w:r>
      <w:r w:rsidR="001754BD">
        <w:rPr>
          <w:rFonts w:ascii="Times New Roman" w:hAnsi="Times New Roman" w:cs="Times New Roman"/>
          <w:sz w:val="22"/>
          <w:lang w:val="en-GB"/>
        </w:rPr>
        <w:t xml:space="preserve">RRC </w:t>
      </w:r>
      <w:r w:rsidR="00AE61F7">
        <w:rPr>
          <w:rFonts w:ascii="Times New Roman" w:hAnsi="Times New Roman" w:cs="Times New Roman"/>
          <w:sz w:val="22"/>
          <w:lang w:val="en-GB"/>
        </w:rPr>
        <w:t xml:space="preserve">connection with NW. For RACH-less LTM, </w:t>
      </w:r>
      <w:r w:rsidR="001754BD">
        <w:rPr>
          <w:rFonts w:ascii="Times New Roman" w:hAnsi="Times New Roman" w:cs="Times New Roman"/>
          <w:sz w:val="22"/>
          <w:lang w:val="en-GB"/>
        </w:rPr>
        <w:t xml:space="preserve">missing of the </w:t>
      </w:r>
      <w:r w:rsidR="001754BD" w:rsidRPr="001754BD">
        <w:rPr>
          <w:rFonts w:ascii="Times New Roman" w:hAnsi="Times New Roman" w:cs="Times New Roman"/>
          <w:sz w:val="22"/>
          <w:lang w:val="en-GB"/>
        </w:rPr>
        <w:t>LTM complete message</w:t>
      </w:r>
      <w:r w:rsidR="001754BD">
        <w:rPr>
          <w:rFonts w:ascii="Times New Roman" w:hAnsi="Times New Roman" w:cs="Times New Roman"/>
          <w:sz w:val="22"/>
          <w:lang w:val="en-GB"/>
        </w:rPr>
        <w:t xml:space="preserve"> or the acknowledgement may be due to beam misalignment or inaccurate UL power control</w:t>
      </w:r>
      <w:r w:rsidR="001754BD">
        <w:rPr>
          <w:rFonts w:ascii="Times New Roman" w:hAnsi="Times New Roman" w:cs="Times New Roman"/>
          <w:sz w:val="22"/>
          <w:lang w:val="en-GB"/>
        </w:rPr>
        <w:t xml:space="preserve">. Performing RRC connection re-establishment directly without trying to fall back to RACH </w:t>
      </w:r>
      <w:r w:rsidR="00CF066C">
        <w:rPr>
          <w:rFonts w:ascii="Times New Roman" w:hAnsi="Times New Roman" w:cs="Times New Roman"/>
          <w:sz w:val="22"/>
          <w:lang w:val="en-GB"/>
        </w:rPr>
        <w:t xml:space="preserve">in the target Cell </w:t>
      </w:r>
      <w:r w:rsidR="001754BD">
        <w:rPr>
          <w:rFonts w:ascii="Times New Roman" w:hAnsi="Times New Roman" w:cs="Times New Roman"/>
          <w:sz w:val="22"/>
          <w:lang w:val="en-GB"/>
        </w:rPr>
        <w:t xml:space="preserve">may be </w:t>
      </w:r>
      <w:r w:rsidR="00003277">
        <w:rPr>
          <w:rFonts w:ascii="Times New Roman" w:hAnsi="Times New Roman" w:cs="Times New Roman"/>
          <w:sz w:val="22"/>
          <w:lang w:val="en-GB"/>
        </w:rPr>
        <w:t xml:space="preserve">an </w:t>
      </w:r>
      <w:r w:rsidR="001754BD">
        <w:rPr>
          <w:rFonts w:ascii="Times New Roman" w:hAnsi="Times New Roman" w:cs="Times New Roman"/>
          <w:sz w:val="22"/>
          <w:lang w:val="en-GB"/>
        </w:rPr>
        <w:t>overkill</w:t>
      </w:r>
      <w:r w:rsidR="00AE61F7">
        <w:rPr>
          <w:rFonts w:ascii="Times New Roman" w:hAnsi="Times New Roman" w:cs="Times New Roman"/>
          <w:sz w:val="22"/>
          <w:lang w:val="en-GB"/>
        </w:rPr>
        <w:t>.</w:t>
      </w:r>
    </w:p>
    <w:p w14:paraId="78FA4A4F" w14:textId="35BBF031" w:rsidR="00CF066C" w:rsidRDefault="005D18BD" w:rsidP="005D18B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6: 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For RACH-based LTM, </w:t>
      </w:r>
      <w:r w:rsidR="001754BD">
        <w:rPr>
          <w:rFonts w:ascii="Times New Roman" w:hAnsi="Times New Roman" w:cs="Times New Roman"/>
          <w:b/>
          <w:sz w:val="22"/>
          <w:lang w:val="en-GB"/>
        </w:rPr>
        <w:t>the UE initiates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RRC </w:t>
      </w:r>
      <w:r w:rsidR="00145EC1">
        <w:rPr>
          <w:rFonts w:ascii="Times New Roman" w:hAnsi="Times New Roman" w:cs="Times New Roman"/>
          <w:b/>
          <w:sz w:val="22"/>
          <w:lang w:val="en-GB"/>
        </w:rPr>
        <w:t xml:space="preserve">connection </w:t>
      </w:r>
      <w:r w:rsidRPr="005D18BD">
        <w:rPr>
          <w:rFonts w:ascii="Times New Roman" w:hAnsi="Times New Roman" w:cs="Times New Roman"/>
          <w:b/>
          <w:sz w:val="22"/>
          <w:lang w:val="en-GB"/>
        </w:rPr>
        <w:t>re-establishment</w:t>
      </w:r>
      <w:r w:rsidR="001754BD">
        <w:rPr>
          <w:rFonts w:ascii="Times New Roman" w:hAnsi="Times New Roman" w:cs="Times New Roman"/>
          <w:b/>
          <w:sz w:val="22"/>
          <w:lang w:val="en-GB"/>
        </w:rPr>
        <w:t xml:space="preserve"> when LTM fails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. </w:t>
      </w:r>
    </w:p>
    <w:p w14:paraId="3CD9B858" w14:textId="4D83FB16" w:rsidR="00CF066C" w:rsidRDefault="00CF066C" w:rsidP="00CF066C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7: </w:t>
      </w:r>
      <w:r w:rsidRPr="005D18BD">
        <w:rPr>
          <w:rFonts w:ascii="Times New Roman" w:hAnsi="Times New Roman" w:cs="Times New Roman"/>
          <w:b/>
          <w:sz w:val="22"/>
          <w:lang w:val="en-GB"/>
        </w:rPr>
        <w:t>For RACH-</w:t>
      </w:r>
      <w:r>
        <w:rPr>
          <w:rFonts w:ascii="Times New Roman" w:hAnsi="Times New Roman" w:cs="Times New Roman"/>
          <w:b/>
          <w:sz w:val="22"/>
          <w:lang w:val="en-GB"/>
        </w:rPr>
        <w:t>less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LTM, </w:t>
      </w:r>
      <w:r>
        <w:rPr>
          <w:rFonts w:ascii="Times New Roman" w:hAnsi="Times New Roman" w:cs="Times New Roman"/>
          <w:b/>
          <w:sz w:val="22"/>
          <w:lang w:val="en-GB"/>
        </w:rPr>
        <w:t>the UE fall back to RACH</w:t>
      </w:r>
      <w:r w:rsidR="007E7135">
        <w:rPr>
          <w:rFonts w:ascii="Times New Roman" w:hAnsi="Times New Roman" w:cs="Times New Roman"/>
          <w:b/>
          <w:sz w:val="22"/>
          <w:lang w:val="en-GB"/>
        </w:rPr>
        <w:t xml:space="preserve"> in the target Cell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LTM fails.</w:t>
      </w:r>
    </w:p>
    <w:p w14:paraId="25E24BC5" w14:textId="77777777" w:rsidR="004F6616" w:rsidRPr="004F6616" w:rsidRDefault="004F6616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0EEE0E45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650D57">
        <w:rPr>
          <w:rFonts w:ascii="Times New Roman" w:hAnsi="Times New Roman" w:cs="Times New Roman"/>
          <w:sz w:val="22"/>
        </w:rPr>
        <w:t xml:space="preserve">solutions for </w:t>
      </w:r>
      <w:r w:rsidR="00D96C02">
        <w:rPr>
          <w:rFonts w:ascii="Times New Roman" w:hAnsi="Times New Roman" w:cs="Times New Roman"/>
          <w:sz w:val="22"/>
        </w:rPr>
        <w:t>LTM</w:t>
      </w:r>
      <w:r w:rsidR="001B65B3">
        <w:rPr>
          <w:rFonts w:ascii="Times New Roman" w:hAnsi="Times New Roman" w:cs="Times New Roman"/>
          <w:sz w:val="22"/>
        </w:rPr>
        <w:t>:</w:t>
      </w:r>
    </w:p>
    <w:p w14:paraId="1EFD09A7" w14:textId="77777777" w:rsidR="007753BE" w:rsidRDefault="007753BE" w:rsidP="007753B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Confirm RAN2 assumption that both RACH-based (CFRA, CBRA) and RACH-less procedures for L1/L2-triggered mobility can be supported. Details on providing TA information are to be studied after further RAN1 progress.</w:t>
      </w:r>
    </w:p>
    <w:p w14:paraId="6C6807D5" w14:textId="77777777" w:rsidR="007753BE" w:rsidRDefault="007753BE" w:rsidP="007753B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2: </w:t>
      </w:r>
      <w:r>
        <w:rPr>
          <w:rFonts w:ascii="Times New Roman" w:hAnsi="Times New Roman" w:cs="Times New Roman"/>
          <w:b/>
          <w:sz w:val="22"/>
          <w:lang w:val="en-GB"/>
        </w:rPr>
        <w:tab/>
        <w:t>During the LTM procedure, the UE generates and transmits a LTM complete message to target Cell. FFS the content of the message and FFS whether the message is a RRC message or a L1/L2 signaling.</w:t>
      </w:r>
    </w:p>
    <w:p w14:paraId="6E01711C" w14:textId="77777777" w:rsidR="007753BE" w:rsidRDefault="007753BE" w:rsidP="007753B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3: </w:t>
      </w:r>
      <w:r>
        <w:rPr>
          <w:rFonts w:ascii="Times New Roman" w:hAnsi="Times New Roman" w:cs="Times New Roman"/>
          <w:b/>
          <w:sz w:val="22"/>
          <w:lang w:val="en-GB"/>
        </w:rPr>
        <w:tab/>
        <w:t>A RACH-based LTM is successful when a random access procedure initiated for the LTM is successfully completed.</w:t>
      </w:r>
    </w:p>
    <w:p w14:paraId="485D2D64" w14:textId="77777777" w:rsidR="007753BE" w:rsidRDefault="007753BE" w:rsidP="007753B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4:</w:t>
      </w:r>
      <w:r>
        <w:rPr>
          <w:rFonts w:ascii="Times New Roman" w:hAnsi="Times New Roman" w:cs="Times New Roman"/>
          <w:b/>
          <w:sz w:val="22"/>
          <w:lang w:val="en-GB"/>
        </w:rPr>
        <w:tab/>
        <w:t>A RACH-less LTM is successful when the UE receives an acknowledgement from the target Cell. FFS on what the acknowledgement is.</w:t>
      </w:r>
    </w:p>
    <w:p w14:paraId="39A336A9" w14:textId="77777777" w:rsidR="007753BE" w:rsidRDefault="007753BE" w:rsidP="007753B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5: </w:t>
      </w:r>
      <w:r>
        <w:rPr>
          <w:rFonts w:ascii="Times New Roman" w:hAnsi="Times New Roman" w:cs="Times New Roman"/>
          <w:b/>
          <w:sz w:val="22"/>
          <w:lang w:val="en-GB"/>
        </w:rPr>
        <w:tab/>
        <w:t>A</w:t>
      </w:r>
      <w:r w:rsidRPr="004F6616">
        <w:rPr>
          <w:rFonts w:ascii="Times New Roman" w:hAnsi="Times New Roman" w:cs="Times New Roman"/>
          <w:b/>
          <w:sz w:val="22"/>
          <w:lang w:val="en-GB"/>
        </w:rPr>
        <w:t xml:space="preserve"> timer could be used to detect failure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RACH-based and RACH-less LTM</w:t>
      </w:r>
      <w:r w:rsidRPr="004F6616">
        <w:rPr>
          <w:rFonts w:ascii="Times New Roman" w:hAnsi="Times New Roman" w:cs="Times New Roman"/>
          <w:b/>
          <w:sz w:val="22"/>
          <w:lang w:val="en-GB"/>
        </w:rPr>
        <w:t>:</w:t>
      </w:r>
    </w:p>
    <w:p w14:paraId="4574C95C" w14:textId="77777777" w:rsidR="007753BE" w:rsidRPr="0007040F" w:rsidRDefault="007753BE" w:rsidP="007753BE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the timer is started when receiving </w:t>
      </w:r>
      <w:r>
        <w:rPr>
          <w:rFonts w:ascii="Times New Roman" w:hAnsi="Times New Roman" w:cs="Times New Roman"/>
          <w:b/>
          <w:sz w:val="22"/>
          <w:lang w:val="en-GB"/>
        </w:rPr>
        <w:t xml:space="preserve">a </w:t>
      </w:r>
      <w:r w:rsidRPr="0007040F">
        <w:rPr>
          <w:rFonts w:ascii="Times New Roman" w:hAnsi="Times New Roman" w:cs="Times New Roman"/>
          <w:b/>
          <w:sz w:val="22"/>
          <w:lang w:val="en-GB"/>
        </w:rPr>
        <w:t>trigger</w:t>
      </w:r>
      <w:r>
        <w:rPr>
          <w:rFonts w:ascii="Times New Roman" w:hAnsi="Times New Roman" w:cs="Times New Roman"/>
          <w:b/>
          <w:sz w:val="22"/>
          <w:lang w:val="en-GB"/>
        </w:rPr>
        <w:t>ing signal</w:t>
      </w: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 (MAC CE or DCI) for LTM</w:t>
      </w:r>
    </w:p>
    <w:p w14:paraId="2C5DB1B4" w14:textId="77777777" w:rsidR="007753BE" w:rsidRPr="0007040F" w:rsidRDefault="007753BE" w:rsidP="007753BE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lastRenderedPageBreak/>
        <w:t>the timer is stopped when the LTM is successfully completed</w:t>
      </w:r>
    </w:p>
    <w:p w14:paraId="217713B8" w14:textId="77777777" w:rsidR="007753BE" w:rsidRPr="0007040F" w:rsidRDefault="007753BE" w:rsidP="007753BE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>LTM fails when the timer expires</w:t>
      </w:r>
    </w:p>
    <w:p w14:paraId="703C3EB3" w14:textId="77777777" w:rsidR="007753BE" w:rsidRDefault="007753BE" w:rsidP="007753B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6: 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For RACH-based LTM, </w:t>
      </w:r>
      <w:r>
        <w:rPr>
          <w:rFonts w:ascii="Times New Roman" w:hAnsi="Times New Roman" w:cs="Times New Roman"/>
          <w:b/>
          <w:sz w:val="22"/>
          <w:lang w:val="en-GB"/>
        </w:rPr>
        <w:t>the UE initiates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RRC </w:t>
      </w:r>
      <w:r>
        <w:rPr>
          <w:rFonts w:ascii="Times New Roman" w:hAnsi="Times New Roman" w:cs="Times New Roman"/>
          <w:b/>
          <w:sz w:val="22"/>
          <w:lang w:val="en-GB"/>
        </w:rPr>
        <w:t xml:space="preserve">connection </w:t>
      </w:r>
      <w:r w:rsidRPr="005D18BD">
        <w:rPr>
          <w:rFonts w:ascii="Times New Roman" w:hAnsi="Times New Roman" w:cs="Times New Roman"/>
          <w:b/>
          <w:sz w:val="22"/>
          <w:lang w:val="en-GB"/>
        </w:rPr>
        <w:t>re-establishment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LTM fails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. </w:t>
      </w:r>
    </w:p>
    <w:p w14:paraId="523E5675" w14:textId="77777777" w:rsidR="007753BE" w:rsidRDefault="007753BE" w:rsidP="007753B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7: </w:t>
      </w:r>
      <w:r w:rsidRPr="005D18BD">
        <w:rPr>
          <w:rFonts w:ascii="Times New Roman" w:hAnsi="Times New Roman" w:cs="Times New Roman"/>
          <w:b/>
          <w:sz w:val="22"/>
          <w:lang w:val="en-GB"/>
        </w:rPr>
        <w:t>For RACH-</w:t>
      </w:r>
      <w:r>
        <w:rPr>
          <w:rFonts w:ascii="Times New Roman" w:hAnsi="Times New Roman" w:cs="Times New Roman"/>
          <w:b/>
          <w:sz w:val="22"/>
          <w:lang w:val="en-GB"/>
        </w:rPr>
        <w:t>less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LTM, </w:t>
      </w:r>
      <w:r>
        <w:rPr>
          <w:rFonts w:ascii="Times New Roman" w:hAnsi="Times New Roman" w:cs="Times New Roman"/>
          <w:b/>
          <w:sz w:val="22"/>
          <w:lang w:val="en-GB"/>
        </w:rPr>
        <w:t>the UE fall back to RACH</w:t>
      </w:r>
      <w:r>
        <w:rPr>
          <w:rFonts w:ascii="Times New Roman" w:hAnsi="Times New Roman" w:cs="Times New Roman"/>
          <w:b/>
          <w:sz w:val="22"/>
          <w:lang w:val="en-GB"/>
        </w:rPr>
        <w:t xml:space="preserve"> in the target Cell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LTM fails.</w:t>
      </w:r>
    </w:p>
    <w:p w14:paraId="4283D22C" w14:textId="343CE309" w:rsidR="00527CF1" w:rsidRPr="00F87224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  <w:bookmarkStart w:id="0" w:name="_GoBack"/>
      <w:bookmarkEnd w:id="0"/>
    </w:p>
    <w:p w14:paraId="1DD0C078" w14:textId="379827BF" w:rsidR="00D76D7B" w:rsidRDefault="00D76D7B" w:rsidP="00B63493">
      <w:r w:rsidRPr="00F87224">
        <w:rPr>
          <w:lang w:val="en-GB"/>
        </w:rPr>
        <w:t>[1]</w:t>
      </w:r>
      <w:r w:rsidR="00003277" w:rsidRPr="00F87224">
        <w:t xml:space="preserve"> </w:t>
      </w:r>
      <w:r w:rsidR="00003277" w:rsidRPr="00F87224">
        <w:rPr>
          <w:lang w:val="en-GB"/>
        </w:rPr>
        <w:t>Final Report of 3GPP TSG RAN WG1 #107bis-e v1.0.0</w:t>
      </w:r>
    </w:p>
    <w:sectPr w:rsidR="00D76D7B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4435F" w14:textId="77777777" w:rsidR="00D54EA2" w:rsidRDefault="00D54EA2" w:rsidP="006105B4">
      <w:r>
        <w:separator/>
      </w:r>
    </w:p>
  </w:endnote>
  <w:endnote w:type="continuationSeparator" w:id="0">
    <w:p w14:paraId="3BE828A9" w14:textId="77777777" w:rsidR="00D54EA2" w:rsidRDefault="00D54EA2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4E32C" w14:textId="77777777" w:rsidR="00D54EA2" w:rsidRDefault="00D54EA2" w:rsidP="006105B4">
      <w:r>
        <w:separator/>
      </w:r>
    </w:p>
  </w:footnote>
  <w:footnote w:type="continuationSeparator" w:id="0">
    <w:p w14:paraId="0C137600" w14:textId="77777777" w:rsidR="00D54EA2" w:rsidRDefault="00D54EA2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BFB"/>
    <w:multiLevelType w:val="hybridMultilevel"/>
    <w:tmpl w:val="550C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AB47F89"/>
    <w:multiLevelType w:val="hybridMultilevel"/>
    <w:tmpl w:val="9468BFCE"/>
    <w:lvl w:ilvl="0" w:tplc="5E40190E"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80"/>
      </w:pPr>
      <w:rPr>
        <w:rFonts w:ascii="Wingdings" w:hAnsi="Wingdings" w:hint="default"/>
      </w:rPr>
    </w:lvl>
  </w:abstractNum>
  <w:abstractNum w:abstractNumId="12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3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6416A00"/>
    <w:multiLevelType w:val="multilevel"/>
    <w:tmpl w:val="BF48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5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B43D6F"/>
    <w:multiLevelType w:val="hybridMultilevel"/>
    <w:tmpl w:val="B70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33935"/>
    <w:multiLevelType w:val="hybridMultilevel"/>
    <w:tmpl w:val="D952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35"/>
  </w:num>
  <w:num w:numId="3">
    <w:abstractNumId w:val="7"/>
  </w:num>
  <w:num w:numId="4">
    <w:abstractNumId w:val="23"/>
  </w:num>
  <w:num w:numId="5">
    <w:abstractNumId w:val="6"/>
  </w:num>
  <w:num w:numId="6">
    <w:abstractNumId w:val="9"/>
  </w:num>
  <w:num w:numId="7">
    <w:abstractNumId w:val="26"/>
  </w:num>
  <w:num w:numId="8">
    <w:abstractNumId w:val="33"/>
  </w:num>
  <w:num w:numId="9">
    <w:abstractNumId w:val="10"/>
  </w:num>
  <w:num w:numId="10">
    <w:abstractNumId w:val="14"/>
  </w:num>
  <w:num w:numId="11">
    <w:abstractNumId w:val="1"/>
  </w:num>
  <w:num w:numId="12">
    <w:abstractNumId w:val="34"/>
  </w:num>
  <w:num w:numId="13">
    <w:abstractNumId w:val="32"/>
  </w:num>
  <w:num w:numId="14">
    <w:abstractNumId w:val="15"/>
  </w:num>
  <w:num w:numId="15">
    <w:abstractNumId w:val="16"/>
  </w:num>
  <w:num w:numId="16">
    <w:abstractNumId w:val="24"/>
  </w:num>
  <w:num w:numId="17">
    <w:abstractNumId w:val="12"/>
  </w:num>
  <w:num w:numId="18">
    <w:abstractNumId w:val="2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5"/>
  </w:num>
  <w:num w:numId="22">
    <w:abstractNumId w:val="22"/>
  </w:num>
  <w:num w:numId="23">
    <w:abstractNumId w:val="19"/>
  </w:num>
  <w:num w:numId="24">
    <w:abstractNumId w:val="13"/>
  </w:num>
  <w:num w:numId="25">
    <w:abstractNumId w:val="4"/>
  </w:num>
  <w:num w:numId="26">
    <w:abstractNumId w:val="31"/>
  </w:num>
  <w:num w:numId="27">
    <w:abstractNumId w:val="2"/>
  </w:num>
  <w:num w:numId="28">
    <w:abstractNumId w:val="30"/>
  </w:num>
  <w:num w:numId="29">
    <w:abstractNumId w:val="17"/>
  </w:num>
  <w:num w:numId="30">
    <w:abstractNumId w:val="21"/>
  </w:num>
  <w:num w:numId="31">
    <w:abstractNumId w:val="3"/>
  </w:num>
  <w:num w:numId="32">
    <w:abstractNumId w:val="27"/>
  </w:num>
  <w:num w:numId="33">
    <w:abstractNumId w:val="28"/>
  </w:num>
  <w:num w:numId="34">
    <w:abstractNumId w:val="29"/>
  </w:num>
  <w:num w:numId="35">
    <w:abstractNumId w:val="0"/>
  </w:num>
  <w:num w:numId="36">
    <w:abstractNumId w:val="18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69F6"/>
    <w:rsid w:val="00061C41"/>
    <w:rsid w:val="00066510"/>
    <w:rsid w:val="00066A7D"/>
    <w:rsid w:val="0006743D"/>
    <w:rsid w:val="000677CE"/>
    <w:rsid w:val="0007040F"/>
    <w:rsid w:val="000711D7"/>
    <w:rsid w:val="00071D28"/>
    <w:rsid w:val="000727EB"/>
    <w:rsid w:val="00073659"/>
    <w:rsid w:val="00073733"/>
    <w:rsid w:val="000748F9"/>
    <w:rsid w:val="00081A06"/>
    <w:rsid w:val="00081D90"/>
    <w:rsid w:val="00084BDD"/>
    <w:rsid w:val="00090357"/>
    <w:rsid w:val="0009112D"/>
    <w:rsid w:val="0009264D"/>
    <w:rsid w:val="00092BCD"/>
    <w:rsid w:val="0009394A"/>
    <w:rsid w:val="000954DC"/>
    <w:rsid w:val="000A1941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4CBA"/>
    <w:rsid w:val="000B58AA"/>
    <w:rsid w:val="000C071E"/>
    <w:rsid w:val="000C4682"/>
    <w:rsid w:val="000C4897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CCE"/>
    <w:rsid w:val="00125F74"/>
    <w:rsid w:val="0012753E"/>
    <w:rsid w:val="0013152C"/>
    <w:rsid w:val="00137DBB"/>
    <w:rsid w:val="00141497"/>
    <w:rsid w:val="00145EC1"/>
    <w:rsid w:val="0014611E"/>
    <w:rsid w:val="00150C57"/>
    <w:rsid w:val="00152BA6"/>
    <w:rsid w:val="0015389C"/>
    <w:rsid w:val="00154298"/>
    <w:rsid w:val="0015497A"/>
    <w:rsid w:val="00156151"/>
    <w:rsid w:val="00164366"/>
    <w:rsid w:val="001754B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6E6B"/>
    <w:rsid w:val="001F1AF7"/>
    <w:rsid w:val="001F231C"/>
    <w:rsid w:val="001F2CB1"/>
    <w:rsid w:val="001F42A2"/>
    <w:rsid w:val="00200F52"/>
    <w:rsid w:val="002016CE"/>
    <w:rsid w:val="00210D12"/>
    <w:rsid w:val="002115F5"/>
    <w:rsid w:val="00211899"/>
    <w:rsid w:val="002118CD"/>
    <w:rsid w:val="0021450D"/>
    <w:rsid w:val="00220993"/>
    <w:rsid w:val="00221BC0"/>
    <w:rsid w:val="00223DF2"/>
    <w:rsid w:val="002245CF"/>
    <w:rsid w:val="0022745C"/>
    <w:rsid w:val="00227E0C"/>
    <w:rsid w:val="002313A3"/>
    <w:rsid w:val="00232F72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5505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3B3"/>
    <w:rsid w:val="002A1BA5"/>
    <w:rsid w:val="002A5C2D"/>
    <w:rsid w:val="002A78B0"/>
    <w:rsid w:val="002B3BD1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4679"/>
    <w:rsid w:val="002E5AB3"/>
    <w:rsid w:val="002E5C12"/>
    <w:rsid w:val="002E5EF1"/>
    <w:rsid w:val="002E7D35"/>
    <w:rsid w:val="002E7F1F"/>
    <w:rsid w:val="002F02DD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2054A"/>
    <w:rsid w:val="00320F4B"/>
    <w:rsid w:val="00324C36"/>
    <w:rsid w:val="003273B8"/>
    <w:rsid w:val="003273EB"/>
    <w:rsid w:val="00327A4C"/>
    <w:rsid w:val="003320AE"/>
    <w:rsid w:val="003336CF"/>
    <w:rsid w:val="00334050"/>
    <w:rsid w:val="00336888"/>
    <w:rsid w:val="0034030D"/>
    <w:rsid w:val="00341356"/>
    <w:rsid w:val="00342974"/>
    <w:rsid w:val="003504B5"/>
    <w:rsid w:val="00354143"/>
    <w:rsid w:val="00361249"/>
    <w:rsid w:val="003663C6"/>
    <w:rsid w:val="003667B9"/>
    <w:rsid w:val="00375D09"/>
    <w:rsid w:val="00376C96"/>
    <w:rsid w:val="00377D49"/>
    <w:rsid w:val="00377F76"/>
    <w:rsid w:val="003803A4"/>
    <w:rsid w:val="00381AC4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23F3"/>
    <w:rsid w:val="003B3EFD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0CF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36D3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5B65"/>
    <w:rsid w:val="004D6134"/>
    <w:rsid w:val="004E146D"/>
    <w:rsid w:val="004E25A8"/>
    <w:rsid w:val="004E3554"/>
    <w:rsid w:val="004E48B8"/>
    <w:rsid w:val="004E4976"/>
    <w:rsid w:val="004E4EB8"/>
    <w:rsid w:val="004E5194"/>
    <w:rsid w:val="004E5A44"/>
    <w:rsid w:val="004E67D9"/>
    <w:rsid w:val="004F156E"/>
    <w:rsid w:val="004F1613"/>
    <w:rsid w:val="004F278D"/>
    <w:rsid w:val="004F2A6C"/>
    <w:rsid w:val="004F6195"/>
    <w:rsid w:val="004F6616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76D54"/>
    <w:rsid w:val="005801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18BD"/>
    <w:rsid w:val="005D377C"/>
    <w:rsid w:val="005D52D9"/>
    <w:rsid w:val="005D55AA"/>
    <w:rsid w:val="005D5F2C"/>
    <w:rsid w:val="005D6234"/>
    <w:rsid w:val="005D79D9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41A"/>
    <w:rsid w:val="0063176F"/>
    <w:rsid w:val="006325A4"/>
    <w:rsid w:val="0063289E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464"/>
    <w:rsid w:val="006C4C37"/>
    <w:rsid w:val="006C5B43"/>
    <w:rsid w:val="006D01F8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8B9"/>
    <w:rsid w:val="006F4AED"/>
    <w:rsid w:val="006F5E08"/>
    <w:rsid w:val="006F6940"/>
    <w:rsid w:val="00701D8E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49C2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6FF"/>
    <w:rsid w:val="00752BCB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3BE"/>
    <w:rsid w:val="00775C4B"/>
    <w:rsid w:val="00777927"/>
    <w:rsid w:val="00781810"/>
    <w:rsid w:val="00781BD8"/>
    <w:rsid w:val="00781E50"/>
    <w:rsid w:val="00783C60"/>
    <w:rsid w:val="007842AD"/>
    <w:rsid w:val="00785039"/>
    <w:rsid w:val="00786389"/>
    <w:rsid w:val="00793A14"/>
    <w:rsid w:val="007943D8"/>
    <w:rsid w:val="00794455"/>
    <w:rsid w:val="00794D7F"/>
    <w:rsid w:val="00794EC9"/>
    <w:rsid w:val="00796D11"/>
    <w:rsid w:val="007A19B0"/>
    <w:rsid w:val="007A5615"/>
    <w:rsid w:val="007A5674"/>
    <w:rsid w:val="007A76E8"/>
    <w:rsid w:val="007B02AA"/>
    <w:rsid w:val="007B2CBF"/>
    <w:rsid w:val="007B2D36"/>
    <w:rsid w:val="007B69FF"/>
    <w:rsid w:val="007C0473"/>
    <w:rsid w:val="007C128C"/>
    <w:rsid w:val="007C423B"/>
    <w:rsid w:val="007C4918"/>
    <w:rsid w:val="007C671C"/>
    <w:rsid w:val="007C7A77"/>
    <w:rsid w:val="007D2990"/>
    <w:rsid w:val="007D3ACC"/>
    <w:rsid w:val="007E2B31"/>
    <w:rsid w:val="007E4323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10B7D"/>
    <w:rsid w:val="00810DE6"/>
    <w:rsid w:val="0081158E"/>
    <w:rsid w:val="008136D5"/>
    <w:rsid w:val="008179B0"/>
    <w:rsid w:val="00820BED"/>
    <w:rsid w:val="008214FD"/>
    <w:rsid w:val="008248DD"/>
    <w:rsid w:val="00824F3C"/>
    <w:rsid w:val="008269DE"/>
    <w:rsid w:val="00831204"/>
    <w:rsid w:val="008318A8"/>
    <w:rsid w:val="00834628"/>
    <w:rsid w:val="00836728"/>
    <w:rsid w:val="00840F0E"/>
    <w:rsid w:val="008466C6"/>
    <w:rsid w:val="008476D1"/>
    <w:rsid w:val="00847728"/>
    <w:rsid w:val="00847EF5"/>
    <w:rsid w:val="00851936"/>
    <w:rsid w:val="00863DE0"/>
    <w:rsid w:val="00863E10"/>
    <w:rsid w:val="00872AB2"/>
    <w:rsid w:val="00875F1F"/>
    <w:rsid w:val="00882842"/>
    <w:rsid w:val="00883D5A"/>
    <w:rsid w:val="00883F88"/>
    <w:rsid w:val="00886A39"/>
    <w:rsid w:val="00890933"/>
    <w:rsid w:val="008913F4"/>
    <w:rsid w:val="0089228E"/>
    <w:rsid w:val="00893256"/>
    <w:rsid w:val="008A1AD3"/>
    <w:rsid w:val="008A20E6"/>
    <w:rsid w:val="008A2519"/>
    <w:rsid w:val="008A350F"/>
    <w:rsid w:val="008A46BF"/>
    <w:rsid w:val="008A5D52"/>
    <w:rsid w:val="008A7FDF"/>
    <w:rsid w:val="008B0EB6"/>
    <w:rsid w:val="008B1AA5"/>
    <w:rsid w:val="008C09F1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FC5"/>
    <w:rsid w:val="008F553F"/>
    <w:rsid w:val="008F58EE"/>
    <w:rsid w:val="00900A96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6716"/>
    <w:rsid w:val="009300F7"/>
    <w:rsid w:val="00937248"/>
    <w:rsid w:val="00940DB1"/>
    <w:rsid w:val="009456B4"/>
    <w:rsid w:val="0094697F"/>
    <w:rsid w:val="009508C5"/>
    <w:rsid w:val="00951A8C"/>
    <w:rsid w:val="009537C0"/>
    <w:rsid w:val="0095717F"/>
    <w:rsid w:val="00961DFE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B099C"/>
    <w:rsid w:val="009B0D91"/>
    <w:rsid w:val="009B619B"/>
    <w:rsid w:val="009B7EC4"/>
    <w:rsid w:val="009C1E94"/>
    <w:rsid w:val="009C5E54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52FD"/>
    <w:rsid w:val="00A35F53"/>
    <w:rsid w:val="00A37977"/>
    <w:rsid w:val="00A4058D"/>
    <w:rsid w:val="00A46C45"/>
    <w:rsid w:val="00A50159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1955"/>
    <w:rsid w:val="00A83948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3E8D"/>
    <w:rsid w:val="00AD477C"/>
    <w:rsid w:val="00AD5137"/>
    <w:rsid w:val="00AE2A0D"/>
    <w:rsid w:val="00AE388B"/>
    <w:rsid w:val="00AE3EEC"/>
    <w:rsid w:val="00AE61F7"/>
    <w:rsid w:val="00AF0853"/>
    <w:rsid w:val="00AF1E4C"/>
    <w:rsid w:val="00AF2DD1"/>
    <w:rsid w:val="00AF51B6"/>
    <w:rsid w:val="00AF5445"/>
    <w:rsid w:val="00B007BD"/>
    <w:rsid w:val="00B01DC0"/>
    <w:rsid w:val="00B05AC8"/>
    <w:rsid w:val="00B0636D"/>
    <w:rsid w:val="00B109BA"/>
    <w:rsid w:val="00B10C0D"/>
    <w:rsid w:val="00B11D49"/>
    <w:rsid w:val="00B11DA7"/>
    <w:rsid w:val="00B20377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446A"/>
    <w:rsid w:val="00B749CE"/>
    <w:rsid w:val="00B754F7"/>
    <w:rsid w:val="00B75E87"/>
    <w:rsid w:val="00B76EE3"/>
    <w:rsid w:val="00B8231B"/>
    <w:rsid w:val="00B84CB9"/>
    <w:rsid w:val="00B95ADF"/>
    <w:rsid w:val="00B96ACE"/>
    <w:rsid w:val="00BA2668"/>
    <w:rsid w:val="00BA4808"/>
    <w:rsid w:val="00BA49EB"/>
    <w:rsid w:val="00BA5C61"/>
    <w:rsid w:val="00BB103D"/>
    <w:rsid w:val="00BB24CC"/>
    <w:rsid w:val="00BB3713"/>
    <w:rsid w:val="00BB5AC2"/>
    <w:rsid w:val="00BB5ACE"/>
    <w:rsid w:val="00BC0B48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6307"/>
    <w:rsid w:val="00BF1D60"/>
    <w:rsid w:val="00BF51AD"/>
    <w:rsid w:val="00BF6F2A"/>
    <w:rsid w:val="00C0710A"/>
    <w:rsid w:val="00C10376"/>
    <w:rsid w:val="00C1101B"/>
    <w:rsid w:val="00C16F03"/>
    <w:rsid w:val="00C17FF7"/>
    <w:rsid w:val="00C246C9"/>
    <w:rsid w:val="00C265C4"/>
    <w:rsid w:val="00C27C4D"/>
    <w:rsid w:val="00C3109E"/>
    <w:rsid w:val="00C332F5"/>
    <w:rsid w:val="00C33F27"/>
    <w:rsid w:val="00C40A21"/>
    <w:rsid w:val="00C42AE5"/>
    <w:rsid w:val="00C44113"/>
    <w:rsid w:val="00C4510C"/>
    <w:rsid w:val="00C45D27"/>
    <w:rsid w:val="00C46B07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F066C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53694"/>
    <w:rsid w:val="00D54E0D"/>
    <w:rsid w:val="00D54EA2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6C02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193A"/>
    <w:rsid w:val="00DE3A4F"/>
    <w:rsid w:val="00DE6200"/>
    <w:rsid w:val="00DE67E1"/>
    <w:rsid w:val="00DF3E93"/>
    <w:rsid w:val="00DF3FB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F0C"/>
    <w:rsid w:val="00E222DB"/>
    <w:rsid w:val="00E22B09"/>
    <w:rsid w:val="00E2354C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6CD0"/>
    <w:rsid w:val="00E473BE"/>
    <w:rsid w:val="00E5187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3F70"/>
    <w:rsid w:val="00EA340F"/>
    <w:rsid w:val="00EA3F53"/>
    <w:rsid w:val="00EA44B2"/>
    <w:rsid w:val="00EA5350"/>
    <w:rsid w:val="00EA6CD0"/>
    <w:rsid w:val="00EA6D48"/>
    <w:rsid w:val="00EA6E37"/>
    <w:rsid w:val="00EB0025"/>
    <w:rsid w:val="00EB2B6F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45EF"/>
    <w:rsid w:val="00F1571A"/>
    <w:rsid w:val="00F211E1"/>
    <w:rsid w:val="00F21F07"/>
    <w:rsid w:val="00F26017"/>
    <w:rsid w:val="00F26B48"/>
    <w:rsid w:val="00F27730"/>
    <w:rsid w:val="00F303E9"/>
    <w:rsid w:val="00F32D1F"/>
    <w:rsid w:val="00F332A7"/>
    <w:rsid w:val="00F33E1C"/>
    <w:rsid w:val="00F33EE1"/>
    <w:rsid w:val="00F3551C"/>
    <w:rsid w:val="00F35588"/>
    <w:rsid w:val="00F36D8B"/>
    <w:rsid w:val="00F37784"/>
    <w:rsid w:val="00F4194D"/>
    <w:rsid w:val="00F43625"/>
    <w:rsid w:val="00F46953"/>
    <w:rsid w:val="00F4778F"/>
    <w:rsid w:val="00F55FD7"/>
    <w:rsid w:val="00F57884"/>
    <w:rsid w:val="00F60EE1"/>
    <w:rsid w:val="00F61924"/>
    <w:rsid w:val="00F6481C"/>
    <w:rsid w:val="00F666B0"/>
    <w:rsid w:val="00F6689E"/>
    <w:rsid w:val="00F708B0"/>
    <w:rsid w:val="00F72509"/>
    <w:rsid w:val="00F777FE"/>
    <w:rsid w:val="00F84C51"/>
    <w:rsid w:val="00F87224"/>
    <w:rsid w:val="00F9150D"/>
    <w:rsid w:val="00FA07C6"/>
    <w:rsid w:val="00FA0D01"/>
    <w:rsid w:val="00FA2616"/>
    <w:rsid w:val="00FA345F"/>
    <w:rsid w:val="00FB1666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50517-ADF5-4C4B-BEF5-CB58E98B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1369</Words>
  <Characters>7807</Characters>
  <Application>Microsoft Office Word</Application>
  <DocSecurity>0</DocSecurity>
  <Lines>65</Lines>
  <Paragraphs>18</Paragraphs>
  <ScaleCrop>false</ScaleCrop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ASUSTeK-Xinra</cp:lastModifiedBy>
  <cp:revision>6</cp:revision>
  <dcterms:created xsi:type="dcterms:W3CDTF">2022-11-02T01:57:00Z</dcterms:created>
  <dcterms:modified xsi:type="dcterms:W3CDTF">2022-11-03T07:55:00Z</dcterms:modified>
</cp:coreProperties>
</file>